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334" w:rsidRPr="00A430E0" w:rsidRDefault="006E2334" w:rsidP="006E2334">
      <w:pPr>
        <w:spacing w:after="0" w:line="240" w:lineRule="auto"/>
      </w:pPr>
      <w:r>
        <w:t>Next Call: TBD</w:t>
      </w:r>
    </w:p>
    <w:p w:rsidR="006E2334" w:rsidRPr="00A430E0" w:rsidRDefault="006E2334" w:rsidP="006E2334">
      <w:pPr>
        <w:spacing w:after="0" w:line="240" w:lineRule="auto"/>
      </w:pPr>
      <w:r w:rsidRPr="00A430E0">
        <w:t>DIAL IN INFO: Toll-free: 1-866-234-0247; Local (Toronto): 416-443-4589</w:t>
      </w:r>
    </w:p>
    <w:p w:rsidR="006E2334" w:rsidRDefault="006E2334" w:rsidP="006E2334">
      <w:pPr>
        <w:spacing w:after="0" w:line="240" w:lineRule="auto"/>
      </w:pPr>
      <w:r w:rsidRPr="00A430E0">
        <w:t>Conference ID: 612392</w:t>
      </w:r>
    </w:p>
    <w:p w:rsidR="006E2334" w:rsidRDefault="006E2334" w:rsidP="006E2334">
      <w:pPr>
        <w:spacing w:after="0" w:line="240" w:lineRule="auto"/>
      </w:pPr>
    </w:p>
    <w:p w:rsidR="006E2334" w:rsidRDefault="006E2334" w:rsidP="006E2334">
      <w:pPr>
        <w:spacing w:after="0" w:line="240" w:lineRule="auto"/>
      </w:pPr>
      <w:r>
        <w:t>Action Items:</w:t>
      </w:r>
    </w:p>
    <w:p w:rsidR="00644E2D" w:rsidRDefault="00644E2D" w:rsidP="00644E2D">
      <w:pPr>
        <w:pStyle w:val="ListParagraph"/>
        <w:numPr>
          <w:ilvl w:val="0"/>
          <w:numId w:val="28"/>
        </w:numPr>
      </w:pPr>
      <w:r w:rsidRPr="00644E2D">
        <w:t>Nick to send out email to committee members to gauge interest</w:t>
      </w:r>
      <w:r>
        <w:t xml:space="preserve"> in joining a special call dedicated to pinwheel fall arrest issue and identifying how STAC can address it</w:t>
      </w:r>
    </w:p>
    <w:p w:rsidR="00A44AE4" w:rsidRPr="00644E2D" w:rsidRDefault="00A44AE4" w:rsidP="00A44AE4">
      <w:pPr>
        <w:pStyle w:val="ListParagraph"/>
        <w:numPr>
          <w:ilvl w:val="1"/>
          <w:numId w:val="28"/>
        </w:numPr>
      </w:pPr>
      <w:r>
        <w:t>Nick to set up call</w:t>
      </w:r>
      <w:r w:rsidR="00807931">
        <w:t xml:space="preserve"> for week of May 25</w:t>
      </w:r>
    </w:p>
    <w:p w:rsidR="00644E2D" w:rsidRDefault="00644E2D" w:rsidP="00644E2D">
      <w:pPr>
        <w:pStyle w:val="ListParagraph"/>
        <w:numPr>
          <w:ilvl w:val="0"/>
          <w:numId w:val="28"/>
        </w:numPr>
      </w:pPr>
      <w:r w:rsidRPr="00644E2D">
        <w:t xml:space="preserve">Nick to post excerpt of S37 standard relating to corrosion protection </w:t>
      </w:r>
      <w:r w:rsidR="00A44AE4">
        <w:t xml:space="preserve">on sub-committee </w:t>
      </w:r>
      <w:hyperlink r:id="rId7" w:history="1">
        <w:r w:rsidR="00A44AE4" w:rsidRPr="00A44AE4">
          <w:rPr>
            <w:rStyle w:val="Hyperlink"/>
          </w:rPr>
          <w:t>website</w:t>
        </w:r>
      </w:hyperlink>
    </w:p>
    <w:p w:rsidR="00A44AE4" w:rsidRDefault="00A44AE4" w:rsidP="00644E2D">
      <w:pPr>
        <w:pStyle w:val="ListParagraph"/>
        <w:numPr>
          <w:ilvl w:val="0"/>
          <w:numId w:val="28"/>
        </w:numPr>
      </w:pPr>
      <w:r>
        <w:t>Committee members to send to Serge Arseneault any sharable information they have on U-bolt fatigue, or to share with Nick to scrub before sharing with Serge anonymously</w:t>
      </w:r>
    </w:p>
    <w:p w:rsidR="00A44AE4" w:rsidRDefault="00A44AE4" w:rsidP="00A44AE4">
      <w:pPr>
        <w:pStyle w:val="ListParagraph"/>
        <w:numPr>
          <w:ilvl w:val="1"/>
          <w:numId w:val="28"/>
        </w:numPr>
      </w:pPr>
      <w:r>
        <w:t>Jonathan and Ali each to send information</w:t>
      </w:r>
    </w:p>
    <w:p w:rsidR="00644E2D" w:rsidRDefault="00A44AE4" w:rsidP="00A44AE4">
      <w:pPr>
        <w:pStyle w:val="ListParagraph"/>
        <w:numPr>
          <w:ilvl w:val="0"/>
          <w:numId w:val="28"/>
        </w:numPr>
      </w:pPr>
      <w:r w:rsidRPr="00A44AE4">
        <w:t xml:space="preserve">Nick to coordinate with Marco in weeks ahead to discuss what </w:t>
      </w:r>
      <w:r>
        <w:t>information he has on topic of concrete foundation corrosion</w:t>
      </w:r>
    </w:p>
    <w:p w:rsidR="00A44AE4" w:rsidRPr="00A44AE4" w:rsidRDefault="00A44AE4" w:rsidP="00A44AE4">
      <w:pPr>
        <w:pStyle w:val="ListParagraph"/>
        <w:numPr>
          <w:ilvl w:val="0"/>
          <w:numId w:val="28"/>
        </w:numPr>
      </w:pPr>
      <w:r w:rsidRPr="00A44AE4">
        <w:t xml:space="preserve">Committee members to share </w:t>
      </w:r>
      <w:r>
        <w:t xml:space="preserve">with Nick </w:t>
      </w:r>
      <w:r w:rsidRPr="00A44AE4">
        <w:t xml:space="preserve">any available </w:t>
      </w:r>
      <w:r>
        <w:t xml:space="preserve">tower engineering </w:t>
      </w:r>
      <w:r w:rsidRPr="00A44AE4">
        <w:t xml:space="preserve">studies </w:t>
      </w:r>
      <w:r>
        <w:t xml:space="preserve">that can be </w:t>
      </w:r>
      <w:r w:rsidRPr="00A44AE4">
        <w:t>post</w:t>
      </w:r>
      <w:r>
        <w:t>ed</w:t>
      </w:r>
      <w:r w:rsidRPr="00A44AE4">
        <w:t xml:space="preserve"> to the sub-committee page on STAC Members </w:t>
      </w:r>
      <w:hyperlink r:id="rId8" w:history="1">
        <w:r w:rsidRPr="00A44AE4">
          <w:rPr>
            <w:rStyle w:val="Hyperlink"/>
          </w:rPr>
          <w:t>website</w:t>
        </w:r>
      </w:hyperlink>
    </w:p>
    <w:p w:rsidR="006E2334" w:rsidRDefault="00644E2D" w:rsidP="00644E2D">
      <w:pPr>
        <w:pStyle w:val="ListParagraph"/>
        <w:numPr>
          <w:ilvl w:val="0"/>
          <w:numId w:val="28"/>
        </w:numPr>
        <w:spacing w:after="0" w:line="240" w:lineRule="auto"/>
      </w:pPr>
      <w:r>
        <w:t xml:space="preserve">Nick to send out attachments Clay provided with meeting notes and to smaller </w:t>
      </w:r>
      <w:r w:rsidR="00A44AE4">
        <w:t>group studying pinwheel fall arrest issue</w:t>
      </w:r>
      <w:r>
        <w:t xml:space="preserve"> </w:t>
      </w:r>
    </w:p>
    <w:p w:rsidR="00644E2D" w:rsidRDefault="00644E2D" w:rsidP="006E2334">
      <w:pPr>
        <w:spacing w:after="0" w:line="240" w:lineRule="auto"/>
      </w:pPr>
    </w:p>
    <w:p w:rsidR="006E2334" w:rsidRDefault="006E2334" w:rsidP="006E2334">
      <w:pPr>
        <w:spacing w:after="0" w:line="240" w:lineRule="auto"/>
      </w:pPr>
      <w:r>
        <w:t>Attendees:</w:t>
      </w:r>
    </w:p>
    <w:p w:rsidR="006E2334" w:rsidRDefault="006E2334" w:rsidP="006E2334">
      <w:pPr>
        <w:pStyle w:val="ListParagraph"/>
        <w:numPr>
          <w:ilvl w:val="0"/>
          <w:numId w:val="3"/>
        </w:numPr>
        <w:spacing w:after="0" w:line="240" w:lineRule="auto"/>
        <w:sectPr w:rsidR="006E2334">
          <w:headerReference w:type="default" r:id="rId9"/>
          <w:pgSz w:w="12240" w:h="15840"/>
          <w:pgMar w:top="1440" w:right="1440" w:bottom="1440" w:left="1440" w:header="720" w:footer="720" w:gutter="0"/>
          <w:cols w:space="720"/>
          <w:docGrid w:linePitch="360"/>
        </w:sectPr>
      </w:pPr>
    </w:p>
    <w:p w:rsidR="006E2334" w:rsidRDefault="006E2334" w:rsidP="006E2334">
      <w:pPr>
        <w:pStyle w:val="ListParagraph"/>
        <w:numPr>
          <w:ilvl w:val="0"/>
          <w:numId w:val="3"/>
        </w:numPr>
        <w:spacing w:after="0" w:line="240" w:lineRule="auto"/>
      </w:pPr>
      <w:r>
        <w:t>Nicholas Kyonka (STAC)</w:t>
      </w:r>
    </w:p>
    <w:p w:rsidR="006E2334" w:rsidRDefault="006E2334" w:rsidP="006E2334">
      <w:pPr>
        <w:pStyle w:val="ListParagraph"/>
        <w:numPr>
          <w:ilvl w:val="0"/>
          <w:numId w:val="3"/>
        </w:numPr>
        <w:spacing w:after="0" w:line="240" w:lineRule="auto"/>
      </w:pPr>
      <w:r>
        <w:t>Jonathan Walsh (TEI)</w:t>
      </w:r>
    </w:p>
    <w:p w:rsidR="006E2334" w:rsidRDefault="006E2334" w:rsidP="006E2334">
      <w:pPr>
        <w:pStyle w:val="ListParagraph"/>
        <w:numPr>
          <w:ilvl w:val="0"/>
          <w:numId w:val="3"/>
        </w:numPr>
        <w:spacing w:after="0" w:line="240" w:lineRule="auto"/>
      </w:pPr>
      <w:r>
        <w:t>Jonathan Morin (Stantec)</w:t>
      </w:r>
    </w:p>
    <w:p w:rsidR="006E2334" w:rsidRDefault="006E2334" w:rsidP="006E2334">
      <w:pPr>
        <w:pStyle w:val="ListParagraph"/>
        <w:numPr>
          <w:ilvl w:val="0"/>
          <w:numId w:val="3"/>
        </w:numPr>
        <w:spacing w:after="0" w:line="240" w:lineRule="auto"/>
      </w:pPr>
      <w:r>
        <w:t>Luc Dancause (Stantec)</w:t>
      </w:r>
    </w:p>
    <w:p w:rsidR="006E2334" w:rsidRDefault="006E2334" w:rsidP="006E2334">
      <w:pPr>
        <w:pStyle w:val="ListParagraph"/>
        <w:numPr>
          <w:ilvl w:val="0"/>
          <w:numId w:val="3"/>
        </w:numPr>
        <w:spacing w:after="0" w:line="240" w:lineRule="auto"/>
      </w:pPr>
      <w:r>
        <w:t>Jody Ali (Bell)</w:t>
      </w:r>
    </w:p>
    <w:p w:rsidR="006E2334" w:rsidRDefault="006E2334" w:rsidP="006E2334">
      <w:pPr>
        <w:pStyle w:val="ListParagraph"/>
        <w:numPr>
          <w:ilvl w:val="0"/>
          <w:numId w:val="3"/>
        </w:numPr>
        <w:spacing w:after="0" w:line="240" w:lineRule="auto"/>
      </w:pPr>
      <w:r>
        <w:t>Sylvie Fortin (Videotron)</w:t>
      </w:r>
    </w:p>
    <w:p w:rsidR="006E2334" w:rsidRDefault="006E2334" w:rsidP="006E2334">
      <w:pPr>
        <w:pStyle w:val="ListParagraph"/>
        <w:numPr>
          <w:ilvl w:val="0"/>
          <w:numId w:val="3"/>
        </w:numPr>
        <w:spacing w:after="0" w:line="240" w:lineRule="auto"/>
      </w:pPr>
      <w:r>
        <w:t>Kurt Penfold (Trylon)</w:t>
      </w:r>
    </w:p>
    <w:p w:rsidR="006E2334" w:rsidRDefault="00FF4F79" w:rsidP="006E2334">
      <w:pPr>
        <w:pStyle w:val="ListParagraph"/>
        <w:numPr>
          <w:ilvl w:val="0"/>
          <w:numId w:val="3"/>
        </w:numPr>
        <w:spacing w:after="0" w:line="240" w:lineRule="auto"/>
      </w:pPr>
      <w:r>
        <w:t>Serge Ar</w:t>
      </w:r>
      <w:r w:rsidR="006E2334">
        <w:t>seneault (WSP)</w:t>
      </w:r>
    </w:p>
    <w:p w:rsidR="006E2334" w:rsidRDefault="006E2334" w:rsidP="006E2334">
      <w:pPr>
        <w:pStyle w:val="ListParagraph"/>
        <w:numPr>
          <w:ilvl w:val="0"/>
          <w:numId w:val="3"/>
        </w:numPr>
        <w:spacing w:after="0" w:line="240" w:lineRule="auto"/>
      </w:pPr>
      <w:r>
        <w:t>Olivera Ristic (Telecon)</w:t>
      </w:r>
    </w:p>
    <w:p w:rsidR="006E2334" w:rsidRDefault="006E2334" w:rsidP="006E2334">
      <w:pPr>
        <w:pStyle w:val="ListParagraph"/>
        <w:numPr>
          <w:ilvl w:val="0"/>
          <w:numId w:val="3"/>
        </w:numPr>
        <w:spacing w:after="0" w:line="240" w:lineRule="auto"/>
      </w:pPr>
      <w:r>
        <w:t>Iain Harrison (PSEC)</w:t>
      </w:r>
    </w:p>
    <w:p w:rsidR="006E2334" w:rsidRDefault="006E2334" w:rsidP="006E2334">
      <w:pPr>
        <w:pStyle w:val="ListParagraph"/>
        <w:numPr>
          <w:ilvl w:val="0"/>
          <w:numId w:val="3"/>
        </w:numPr>
        <w:spacing w:after="0" w:line="240" w:lineRule="auto"/>
      </w:pPr>
      <w:r>
        <w:t>Shawn Hoffmeyer (PSEC)</w:t>
      </w:r>
    </w:p>
    <w:p w:rsidR="006E2334" w:rsidRDefault="006E2334" w:rsidP="006E2334">
      <w:pPr>
        <w:pStyle w:val="ListParagraph"/>
        <w:numPr>
          <w:ilvl w:val="0"/>
          <w:numId w:val="3"/>
        </w:numPr>
        <w:spacing w:after="0" w:line="240" w:lineRule="auto"/>
      </w:pPr>
      <w:r>
        <w:t>Simon Weisman (Guymast)</w:t>
      </w:r>
    </w:p>
    <w:p w:rsidR="006E2334" w:rsidRDefault="006E2334" w:rsidP="006E2334">
      <w:pPr>
        <w:pStyle w:val="ListParagraph"/>
        <w:numPr>
          <w:ilvl w:val="0"/>
          <w:numId w:val="3"/>
        </w:numPr>
        <w:spacing w:after="0" w:line="240" w:lineRule="auto"/>
      </w:pPr>
      <w:r>
        <w:t>Marina Guerra (Bell)</w:t>
      </w:r>
    </w:p>
    <w:p w:rsidR="006E2334" w:rsidRDefault="006E2334" w:rsidP="006E2334">
      <w:pPr>
        <w:pStyle w:val="ListParagraph"/>
        <w:numPr>
          <w:ilvl w:val="0"/>
          <w:numId w:val="3"/>
        </w:numPr>
        <w:spacing w:after="0" w:line="240" w:lineRule="auto"/>
      </w:pPr>
      <w:r>
        <w:t>Clem Tang (TELUS)</w:t>
      </w:r>
    </w:p>
    <w:p w:rsidR="006E2334" w:rsidRDefault="006E2334" w:rsidP="006E2334">
      <w:pPr>
        <w:pStyle w:val="ListParagraph"/>
        <w:numPr>
          <w:ilvl w:val="0"/>
          <w:numId w:val="3"/>
        </w:numPr>
        <w:spacing w:after="0" w:line="240" w:lineRule="auto"/>
      </w:pPr>
      <w:r>
        <w:t>Michael Morgan (PSEC)</w:t>
      </w:r>
    </w:p>
    <w:p w:rsidR="006E2334" w:rsidRDefault="006E2334" w:rsidP="006E2334">
      <w:pPr>
        <w:pStyle w:val="ListParagraph"/>
        <w:numPr>
          <w:ilvl w:val="0"/>
          <w:numId w:val="3"/>
        </w:numPr>
        <w:spacing w:after="0" w:line="240" w:lineRule="auto"/>
      </w:pPr>
      <w:r>
        <w:t>Michael Harrington (Advantage)</w:t>
      </w:r>
    </w:p>
    <w:p w:rsidR="006E2334" w:rsidRDefault="006E2334" w:rsidP="006E2334">
      <w:pPr>
        <w:pStyle w:val="ListParagraph"/>
        <w:numPr>
          <w:ilvl w:val="0"/>
          <w:numId w:val="3"/>
        </w:numPr>
        <w:spacing w:after="0" w:line="240" w:lineRule="auto"/>
      </w:pPr>
      <w:r>
        <w:t>Shane Hartlen (WSP)</w:t>
      </w:r>
    </w:p>
    <w:p w:rsidR="006E2334" w:rsidRDefault="006E2334" w:rsidP="006E2334">
      <w:pPr>
        <w:pStyle w:val="ListParagraph"/>
        <w:numPr>
          <w:ilvl w:val="0"/>
          <w:numId w:val="3"/>
        </w:numPr>
        <w:spacing w:after="0" w:line="240" w:lineRule="auto"/>
      </w:pPr>
      <w:r>
        <w:t>Asma Arefeen (Rogers)</w:t>
      </w:r>
    </w:p>
    <w:p w:rsidR="006E2334" w:rsidRDefault="006E2334" w:rsidP="006E2334">
      <w:pPr>
        <w:pStyle w:val="ListParagraph"/>
        <w:numPr>
          <w:ilvl w:val="0"/>
          <w:numId w:val="3"/>
        </w:numPr>
        <w:spacing w:after="0" w:line="240" w:lineRule="auto"/>
      </w:pPr>
      <w:r>
        <w:t>Trevor Bolt (Varcon)</w:t>
      </w:r>
    </w:p>
    <w:p w:rsidR="006E2334" w:rsidRDefault="006E2334" w:rsidP="006E2334">
      <w:pPr>
        <w:pStyle w:val="ListParagraph"/>
        <w:numPr>
          <w:ilvl w:val="0"/>
          <w:numId w:val="3"/>
        </w:numPr>
        <w:spacing w:after="0" w:line="240" w:lineRule="auto"/>
      </w:pPr>
      <w:r>
        <w:t>Alex Crotty (Morrison Hershfield)</w:t>
      </w:r>
    </w:p>
    <w:p w:rsidR="006E2334" w:rsidRDefault="006E2334" w:rsidP="006E2334">
      <w:pPr>
        <w:pStyle w:val="ListParagraph"/>
        <w:numPr>
          <w:ilvl w:val="0"/>
          <w:numId w:val="3"/>
        </w:numPr>
        <w:spacing w:after="0" w:line="240" w:lineRule="auto"/>
      </w:pPr>
      <w:r>
        <w:t>Phillipe Pinel (Pinargon)</w:t>
      </w:r>
    </w:p>
    <w:p w:rsidR="006E2334" w:rsidRDefault="006E2334" w:rsidP="006E2334">
      <w:pPr>
        <w:pStyle w:val="ListParagraph"/>
        <w:numPr>
          <w:ilvl w:val="0"/>
          <w:numId w:val="3"/>
        </w:numPr>
        <w:spacing w:after="0" w:line="240" w:lineRule="auto"/>
      </w:pPr>
      <w:r>
        <w:t>Dany Toulouse (Pinargon)</w:t>
      </w:r>
    </w:p>
    <w:p w:rsidR="006E2334" w:rsidRDefault="006E2334" w:rsidP="006E2334">
      <w:pPr>
        <w:pStyle w:val="ListParagraph"/>
        <w:numPr>
          <w:ilvl w:val="0"/>
          <w:numId w:val="3"/>
        </w:numPr>
        <w:spacing w:after="0" w:line="240" w:lineRule="auto"/>
      </w:pPr>
      <w:r>
        <w:t>John McKay (Grundy)</w:t>
      </w:r>
    </w:p>
    <w:p w:rsidR="006E2334" w:rsidRDefault="006E2334" w:rsidP="006E2334">
      <w:pPr>
        <w:pStyle w:val="ListParagraph"/>
        <w:numPr>
          <w:ilvl w:val="0"/>
          <w:numId w:val="3"/>
        </w:numPr>
        <w:spacing w:after="0" w:line="240" w:lineRule="auto"/>
      </w:pPr>
      <w:r>
        <w:t>Hany Danial (Rogers)</w:t>
      </w:r>
    </w:p>
    <w:p w:rsidR="006E2334" w:rsidRDefault="006E2334" w:rsidP="006E2334">
      <w:pPr>
        <w:pStyle w:val="ListParagraph"/>
        <w:numPr>
          <w:ilvl w:val="0"/>
          <w:numId w:val="3"/>
        </w:numPr>
        <w:spacing w:after="0" w:line="240" w:lineRule="auto"/>
      </w:pPr>
      <w:r>
        <w:t>Cesar Galvez (Telecon)</w:t>
      </w:r>
    </w:p>
    <w:p w:rsidR="006E2334" w:rsidRDefault="006E2334" w:rsidP="006E2334">
      <w:pPr>
        <w:pStyle w:val="ListParagraph"/>
        <w:numPr>
          <w:ilvl w:val="0"/>
          <w:numId w:val="3"/>
        </w:numPr>
        <w:spacing w:after="0" w:line="240" w:lineRule="auto"/>
      </w:pPr>
      <w:r>
        <w:t>Tony Roberts (WesTower)</w:t>
      </w:r>
    </w:p>
    <w:p w:rsidR="006E2334" w:rsidRDefault="006E2334" w:rsidP="006E2334">
      <w:pPr>
        <w:pStyle w:val="ListParagraph"/>
        <w:numPr>
          <w:ilvl w:val="0"/>
          <w:numId w:val="3"/>
        </w:numPr>
        <w:spacing w:after="0" w:line="240" w:lineRule="auto"/>
      </w:pPr>
      <w:r>
        <w:t>Greg Gasbarre (Netricom)</w:t>
      </w:r>
    </w:p>
    <w:p w:rsidR="006E2334" w:rsidRDefault="006E2334" w:rsidP="006E2334">
      <w:pPr>
        <w:pStyle w:val="ListParagraph"/>
        <w:numPr>
          <w:ilvl w:val="0"/>
          <w:numId w:val="3"/>
        </w:numPr>
        <w:spacing w:after="0" w:line="240" w:lineRule="auto"/>
      </w:pPr>
      <w:r>
        <w:t>Frank Yao (WesTower)</w:t>
      </w:r>
    </w:p>
    <w:p w:rsidR="006E2334" w:rsidRDefault="006E2334" w:rsidP="006E2334">
      <w:pPr>
        <w:pStyle w:val="ListParagraph"/>
        <w:numPr>
          <w:ilvl w:val="0"/>
          <w:numId w:val="3"/>
        </w:numPr>
        <w:spacing w:after="0" w:line="240" w:lineRule="auto"/>
      </w:pPr>
      <w:r>
        <w:t>Roy Holland (Rogers)</w:t>
      </w:r>
    </w:p>
    <w:p w:rsidR="006E2334" w:rsidRDefault="006E2334" w:rsidP="006E2334">
      <w:pPr>
        <w:pStyle w:val="ListParagraph"/>
        <w:numPr>
          <w:ilvl w:val="0"/>
          <w:numId w:val="3"/>
        </w:numPr>
        <w:spacing w:after="0" w:line="240" w:lineRule="auto"/>
      </w:pPr>
      <w:r>
        <w:t>Clay Parchewsky (WesTower)</w:t>
      </w:r>
    </w:p>
    <w:p w:rsidR="006E2334" w:rsidRDefault="006E2334" w:rsidP="006E2334">
      <w:pPr>
        <w:pStyle w:val="ListParagraph"/>
        <w:numPr>
          <w:ilvl w:val="0"/>
          <w:numId w:val="3"/>
        </w:numPr>
        <w:spacing w:after="0" w:line="240" w:lineRule="auto"/>
      </w:pPr>
      <w:r>
        <w:t>Ali Raja (Rogers)</w:t>
      </w:r>
    </w:p>
    <w:p w:rsidR="006E2334" w:rsidRDefault="006E2334" w:rsidP="006E2334">
      <w:pPr>
        <w:pStyle w:val="ListParagraph"/>
        <w:numPr>
          <w:ilvl w:val="0"/>
          <w:numId w:val="3"/>
        </w:numPr>
        <w:spacing w:after="0" w:line="240" w:lineRule="auto"/>
      </w:pPr>
      <w:r>
        <w:t>Marco Di Franco (WSP)</w:t>
      </w:r>
    </w:p>
    <w:p w:rsidR="006E2334" w:rsidRDefault="006E2334" w:rsidP="006E2334">
      <w:pPr>
        <w:pStyle w:val="ListParagraph"/>
        <w:numPr>
          <w:ilvl w:val="0"/>
          <w:numId w:val="3"/>
        </w:numPr>
        <w:spacing w:after="0" w:line="240" w:lineRule="auto"/>
      </w:pPr>
      <w:r>
        <w:t>Anil Bharadwaj (Stantec)</w:t>
      </w:r>
    </w:p>
    <w:p w:rsidR="006E2334" w:rsidRDefault="006E2334" w:rsidP="006E2334">
      <w:pPr>
        <w:pStyle w:val="ListParagraph"/>
        <w:numPr>
          <w:ilvl w:val="0"/>
          <w:numId w:val="3"/>
        </w:numPr>
        <w:spacing w:after="0" w:line="240" w:lineRule="auto"/>
        <w:sectPr w:rsidR="006E2334" w:rsidSect="00695CA9">
          <w:type w:val="continuous"/>
          <w:pgSz w:w="12240" w:h="15840"/>
          <w:pgMar w:top="1440" w:right="1440" w:bottom="1440" w:left="1440" w:header="720" w:footer="720" w:gutter="0"/>
          <w:cols w:num="2" w:space="720"/>
          <w:docGrid w:linePitch="360"/>
        </w:sectPr>
      </w:pPr>
      <w:r>
        <w:t>Cindy Dostatni (Advantage)</w:t>
      </w:r>
    </w:p>
    <w:p w:rsidR="006E2334" w:rsidRDefault="006E2334" w:rsidP="006E2334">
      <w:pPr>
        <w:spacing w:after="0" w:line="240" w:lineRule="auto"/>
      </w:pPr>
    </w:p>
    <w:p w:rsidR="006E2334" w:rsidRDefault="006E2334" w:rsidP="006E2334">
      <w:pPr>
        <w:spacing w:after="0" w:line="240" w:lineRule="auto"/>
      </w:pPr>
      <w:r>
        <w:t>Meeting Notes:</w:t>
      </w:r>
    </w:p>
    <w:p w:rsidR="006E2334" w:rsidRDefault="006E2334" w:rsidP="006E2334">
      <w:pPr>
        <w:pStyle w:val="ListParagraph"/>
        <w:numPr>
          <w:ilvl w:val="0"/>
          <w:numId w:val="1"/>
        </w:numPr>
        <w:spacing w:after="0" w:line="240" w:lineRule="auto"/>
      </w:pPr>
      <w:r>
        <w:t>Project updates</w:t>
      </w:r>
    </w:p>
    <w:p w:rsidR="006E2334" w:rsidRDefault="006E2334" w:rsidP="006E2334">
      <w:pPr>
        <w:pStyle w:val="ListParagraph"/>
        <w:numPr>
          <w:ilvl w:val="1"/>
          <w:numId w:val="1"/>
        </w:numPr>
        <w:spacing w:after="0" w:line="240" w:lineRule="auto"/>
      </w:pPr>
      <w:r>
        <w:t>EC Wind Loading Changes</w:t>
      </w:r>
    </w:p>
    <w:p w:rsidR="006E2334" w:rsidRDefault="006E2334" w:rsidP="006E2334">
      <w:pPr>
        <w:pStyle w:val="ListParagraph"/>
        <w:numPr>
          <w:ilvl w:val="2"/>
          <w:numId w:val="4"/>
        </w:numPr>
        <w:spacing w:after="0" w:line="240" w:lineRule="auto"/>
      </w:pPr>
      <w:r>
        <w:t>Bell</w:t>
      </w:r>
      <w:r w:rsidR="004B6D64">
        <w:t xml:space="preserve"> and Rogers have </w:t>
      </w:r>
      <w:r>
        <w:t>had a couple of meetings with EC in which they have discussed this issue since early April</w:t>
      </w:r>
    </w:p>
    <w:p w:rsidR="006E2334" w:rsidRDefault="006E2334" w:rsidP="006E2334">
      <w:pPr>
        <w:pStyle w:val="ListParagraph"/>
        <w:numPr>
          <w:ilvl w:val="2"/>
          <w:numId w:val="4"/>
        </w:numPr>
        <w:spacing w:after="0" w:line="240" w:lineRule="auto"/>
      </w:pPr>
      <w:r>
        <w:t>EC has agreed to provide three things:</w:t>
      </w:r>
    </w:p>
    <w:p w:rsidR="006E2334" w:rsidRDefault="006E2334" w:rsidP="006E2334">
      <w:pPr>
        <w:pStyle w:val="ListParagraph"/>
        <w:numPr>
          <w:ilvl w:val="3"/>
          <w:numId w:val="1"/>
        </w:numPr>
        <w:spacing w:after="0" w:line="240" w:lineRule="auto"/>
      </w:pPr>
      <w:r>
        <w:t>An overview of how the changes in roughness coefficients could affect wind pressure values</w:t>
      </w:r>
    </w:p>
    <w:p w:rsidR="006E2334" w:rsidRDefault="006E2334" w:rsidP="006E2334">
      <w:pPr>
        <w:pStyle w:val="ListParagraph"/>
        <w:numPr>
          <w:ilvl w:val="3"/>
          <w:numId w:val="1"/>
        </w:numPr>
        <w:spacing w:after="0" w:line="240" w:lineRule="auto"/>
      </w:pPr>
      <w:r>
        <w:lastRenderedPageBreak/>
        <w:t>An overview on which cases might produce higher wind pressure values than before</w:t>
      </w:r>
    </w:p>
    <w:p w:rsidR="006E2334" w:rsidRDefault="006E2334" w:rsidP="006E2334">
      <w:pPr>
        <w:pStyle w:val="ListParagraph"/>
        <w:numPr>
          <w:ilvl w:val="3"/>
          <w:numId w:val="1"/>
        </w:numPr>
        <w:spacing w:after="0" w:line="240" w:lineRule="auto"/>
      </w:pPr>
      <w:r>
        <w:t>Recommendations on when it might be useful for EC to perform a re-analysis</w:t>
      </w:r>
    </w:p>
    <w:p w:rsidR="006E2334" w:rsidRDefault="006E2334" w:rsidP="006E2334">
      <w:pPr>
        <w:pStyle w:val="ListParagraph"/>
        <w:numPr>
          <w:ilvl w:val="2"/>
          <w:numId w:val="6"/>
        </w:numPr>
        <w:spacing w:after="0" w:line="240" w:lineRule="auto"/>
      </w:pPr>
      <w:r>
        <w:t xml:space="preserve">EC is working on a memo to the industry to address these points, and </w:t>
      </w:r>
      <w:r w:rsidR="000B23A8">
        <w:t>Rogers and Bell</w:t>
      </w:r>
      <w:bookmarkStart w:id="0" w:name="_GoBack"/>
      <w:bookmarkEnd w:id="0"/>
      <w:r>
        <w:t xml:space="preserve"> will work with the department to make sure that memo is clear and provides all of the pertinent information</w:t>
      </w:r>
    </w:p>
    <w:p w:rsidR="006E2334" w:rsidRDefault="006E2334" w:rsidP="006E2334">
      <w:pPr>
        <w:pStyle w:val="ListParagraph"/>
        <w:numPr>
          <w:ilvl w:val="2"/>
          <w:numId w:val="6"/>
        </w:numPr>
        <w:spacing w:after="0" w:line="240" w:lineRule="auto"/>
      </w:pPr>
      <w:r>
        <w:t>Question as to how best to distribute this memo once available:</w:t>
      </w:r>
    </w:p>
    <w:p w:rsidR="006E2334" w:rsidRDefault="006E2334" w:rsidP="006E2334">
      <w:pPr>
        <w:pStyle w:val="ListParagraph"/>
        <w:numPr>
          <w:ilvl w:val="3"/>
          <w:numId w:val="6"/>
        </w:numPr>
        <w:spacing w:after="0" w:line="240" w:lineRule="auto"/>
      </w:pPr>
      <w:r>
        <w:t>Want to get it to everyone, and not just STAC members</w:t>
      </w:r>
    </w:p>
    <w:p w:rsidR="006E2334" w:rsidRDefault="006E2334" w:rsidP="004B77D2">
      <w:pPr>
        <w:pStyle w:val="ListParagraph"/>
        <w:numPr>
          <w:ilvl w:val="4"/>
          <w:numId w:val="6"/>
        </w:numPr>
        <w:spacing w:after="0" w:line="240" w:lineRule="auto"/>
      </w:pPr>
      <w:r>
        <w:t>Suggestion that we could ask EC to distribute to tower owners and ask them to send it to their engineering partners and contractors as well</w:t>
      </w:r>
      <w:r w:rsidR="00960F46">
        <w:t>; c</w:t>
      </w:r>
      <w:r>
        <w:t>ould also post it through STAC</w:t>
      </w:r>
    </w:p>
    <w:p w:rsidR="00960F46" w:rsidRDefault="00960F46" w:rsidP="004B77D2">
      <w:pPr>
        <w:pStyle w:val="ListParagraph"/>
        <w:numPr>
          <w:ilvl w:val="4"/>
          <w:numId w:val="6"/>
        </w:numPr>
        <w:spacing w:after="0" w:line="240" w:lineRule="auto"/>
      </w:pPr>
      <w:r>
        <w:t>Committee member notes that EC distribution list would include everyone who had ever sent them an email</w:t>
      </w:r>
    </w:p>
    <w:p w:rsidR="00960F46" w:rsidRDefault="00960F46" w:rsidP="004B77D2">
      <w:pPr>
        <w:pStyle w:val="ListParagraph"/>
        <w:numPr>
          <w:ilvl w:val="4"/>
          <w:numId w:val="6"/>
        </w:numPr>
        <w:spacing w:after="0" w:line="240" w:lineRule="auto"/>
      </w:pPr>
      <w:r>
        <w:t>General agreement with proposed way forward</w:t>
      </w:r>
    </w:p>
    <w:p w:rsidR="006E2334" w:rsidRDefault="006E2334" w:rsidP="006E2334">
      <w:pPr>
        <w:pStyle w:val="ListParagraph"/>
        <w:numPr>
          <w:ilvl w:val="1"/>
          <w:numId w:val="1"/>
        </w:numPr>
        <w:spacing w:after="0" w:line="240" w:lineRule="auto"/>
      </w:pPr>
      <w:r>
        <w:t>Fall Arrest with Pinwheels</w:t>
      </w:r>
    </w:p>
    <w:p w:rsidR="006E2334" w:rsidRDefault="006E2334" w:rsidP="006E2334">
      <w:pPr>
        <w:pStyle w:val="ListParagraph"/>
        <w:numPr>
          <w:ilvl w:val="2"/>
          <w:numId w:val="8"/>
        </w:numPr>
        <w:spacing w:after="0" w:line="240" w:lineRule="auto"/>
      </w:pPr>
      <w:r>
        <w:t>STAC has attempted to track down the origins of the 17.8 kN figure used in the OHS Regulations, but it seems that even the government doesn’t have much indication as to where this figure came from</w:t>
      </w:r>
    </w:p>
    <w:p w:rsidR="006E2334" w:rsidRDefault="006E2334" w:rsidP="006E2334">
      <w:pPr>
        <w:pStyle w:val="ListParagraph"/>
        <w:numPr>
          <w:ilvl w:val="3"/>
          <w:numId w:val="7"/>
        </w:numPr>
        <w:spacing w:after="0" w:line="240" w:lineRule="auto"/>
      </w:pPr>
      <w:r>
        <w:t>Because it was included in regulations instead of in the Act itself, this figure was never explained at committee or in the House, and no one at ESDC was aware of any records to explain its origins</w:t>
      </w:r>
    </w:p>
    <w:p w:rsidR="006E2334" w:rsidRDefault="006E2334" w:rsidP="00C2311B">
      <w:pPr>
        <w:pStyle w:val="ListParagraph"/>
        <w:numPr>
          <w:ilvl w:val="2"/>
          <w:numId w:val="7"/>
        </w:numPr>
        <w:spacing w:after="0" w:line="240" w:lineRule="auto"/>
      </w:pPr>
      <w:r>
        <w:t>This is a long-term project, not expecting any products relating to this issue for some time</w:t>
      </w:r>
    </w:p>
    <w:p w:rsidR="006E2334" w:rsidRDefault="006E2334" w:rsidP="00C2311B">
      <w:pPr>
        <w:pStyle w:val="ListParagraph"/>
        <w:numPr>
          <w:ilvl w:val="3"/>
          <w:numId w:val="7"/>
        </w:numPr>
        <w:spacing w:after="0" w:line="240" w:lineRule="auto"/>
      </w:pPr>
      <w:r>
        <w:t>Final product could be a short document outlining the problem and some potential solutions</w:t>
      </w:r>
    </w:p>
    <w:p w:rsidR="00C2311B" w:rsidRDefault="00C2311B" w:rsidP="00C2311B">
      <w:pPr>
        <w:pStyle w:val="ListParagraph"/>
        <w:numPr>
          <w:ilvl w:val="2"/>
          <w:numId w:val="7"/>
        </w:numPr>
        <w:spacing w:after="0" w:line="240" w:lineRule="auto"/>
      </w:pPr>
      <w:r>
        <w:t>Question as to what else STAC could be doing on this issue to provide support or research capabilities</w:t>
      </w:r>
    </w:p>
    <w:p w:rsidR="00C2311B" w:rsidRDefault="00C2311B" w:rsidP="00C2311B">
      <w:pPr>
        <w:pStyle w:val="ListParagraph"/>
        <w:numPr>
          <w:ilvl w:val="3"/>
          <w:numId w:val="7"/>
        </w:numPr>
        <w:spacing w:after="0" w:line="240" w:lineRule="auto"/>
      </w:pPr>
      <w:r>
        <w:t>Suggestion that committee could start looking at a recommendation for what would be a logical load for a pinwheel</w:t>
      </w:r>
    </w:p>
    <w:p w:rsidR="00B80407" w:rsidRDefault="00B80407" w:rsidP="00B80407">
      <w:pPr>
        <w:pStyle w:val="ListParagraph"/>
        <w:numPr>
          <w:ilvl w:val="4"/>
          <w:numId w:val="21"/>
        </w:numPr>
        <w:spacing w:after="0" w:line="240" w:lineRule="auto"/>
      </w:pPr>
      <w:r>
        <w:t>There is a logical load already identified in S37 regarding concentrated load on a platform, but is this equally applicable to a pinwheel</w:t>
      </w:r>
    </w:p>
    <w:p w:rsidR="00B80407" w:rsidRDefault="00B80407" w:rsidP="00B80407">
      <w:pPr>
        <w:pStyle w:val="ListParagraph"/>
        <w:numPr>
          <w:ilvl w:val="3"/>
          <w:numId w:val="21"/>
        </w:numPr>
        <w:spacing w:after="0" w:line="240" w:lineRule="auto"/>
      </w:pPr>
      <w:r>
        <w:t>Suggestion that committee could look at fall arrest protection systems and testing used to determine loading</w:t>
      </w:r>
    </w:p>
    <w:p w:rsidR="00B80407" w:rsidRDefault="00B80407" w:rsidP="00B80407">
      <w:pPr>
        <w:pStyle w:val="ListParagraph"/>
        <w:numPr>
          <w:ilvl w:val="4"/>
          <w:numId w:val="21"/>
        </w:numPr>
        <w:spacing w:after="0" w:line="240" w:lineRule="auto"/>
      </w:pPr>
      <w:r>
        <w:t>Have rated equipment pieces for load</w:t>
      </w:r>
    </w:p>
    <w:p w:rsidR="00B80407" w:rsidRDefault="00B80407" w:rsidP="00B80407">
      <w:pPr>
        <w:pStyle w:val="ListParagraph"/>
        <w:numPr>
          <w:ilvl w:val="4"/>
          <w:numId w:val="21"/>
        </w:numPr>
        <w:spacing w:after="0" w:line="240" w:lineRule="auto"/>
      </w:pPr>
      <w:r>
        <w:t>General agreement that this would be a good place to start</w:t>
      </w:r>
    </w:p>
    <w:p w:rsidR="00B80407" w:rsidRDefault="00B80407" w:rsidP="00B80407">
      <w:pPr>
        <w:pStyle w:val="ListParagraph"/>
        <w:numPr>
          <w:ilvl w:val="5"/>
          <w:numId w:val="22"/>
        </w:numPr>
        <w:spacing w:after="0" w:line="240" w:lineRule="auto"/>
      </w:pPr>
      <w:r>
        <w:t>Committee notes that those tests would likely only look at systems supporting single persons, not multiple people</w:t>
      </w:r>
    </w:p>
    <w:p w:rsidR="00B80407" w:rsidRDefault="00B80407" w:rsidP="00B80407">
      <w:pPr>
        <w:pStyle w:val="ListParagraph"/>
        <w:numPr>
          <w:ilvl w:val="6"/>
          <w:numId w:val="23"/>
        </w:numPr>
        <w:spacing w:after="0" w:line="240" w:lineRule="auto"/>
      </w:pPr>
      <w:r>
        <w:t>Pinwheel anchor points must be able to support a minimum of two people in case of rescue requirements</w:t>
      </w:r>
    </w:p>
    <w:p w:rsidR="00B80407" w:rsidRDefault="00B80407" w:rsidP="00B80407">
      <w:pPr>
        <w:pStyle w:val="ListParagraph"/>
        <w:numPr>
          <w:ilvl w:val="3"/>
          <w:numId w:val="23"/>
        </w:numPr>
        <w:spacing w:after="0" w:line="240" w:lineRule="auto"/>
      </w:pPr>
      <w:r>
        <w:t>Suggestion that this committee works with riggers to identify common practices</w:t>
      </w:r>
    </w:p>
    <w:p w:rsidR="00B80407" w:rsidRDefault="00B80407" w:rsidP="00B80407">
      <w:pPr>
        <w:pStyle w:val="ListParagraph"/>
        <w:numPr>
          <w:ilvl w:val="4"/>
          <w:numId w:val="23"/>
        </w:numPr>
        <w:spacing w:after="0" w:line="240" w:lineRule="auto"/>
      </w:pPr>
      <w:r>
        <w:t>For instance, it’s been suggested that climbers tie-off to the main boom arm, but can we verify that no one ties-off to t-arm, which appears to cause mount failure</w:t>
      </w:r>
    </w:p>
    <w:p w:rsidR="00B80407" w:rsidRDefault="00B80407" w:rsidP="00B80407">
      <w:pPr>
        <w:pStyle w:val="ListParagraph"/>
        <w:numPr>
          <w:ilvl w:val="4"/>
          <w:numId w:val="23"/>
        </w:numPr>
        <w:spacing w:after="0" w:line="240" w:lineRule="auto"/>
      </w:pPr>
      <w:r>
        <w:lastRenderedPageBreak/>
        <w:t>What about mounts that are several feet off of the actual tower: should riggers tie-off to the tower or to that boom?</w:t>
      </w:r>
    </w:p>
    <w:p w:rsidR="00B2332F" w:rsidRDefault="00B2332F" w:rsidP="00B2332F">
      <w:pPr>
        <w:pStyle w:val="ListParagraph"/>
        <w:numPr>
          <w:ilvl w:val="5"/>
          <w:numId w:val="23"/>
        </w:numPr>
        <w:spacing w:after="0" w:line="240" w:lineRule="auto"/>
      </w:pPr>
      <w:r>
        <w:t>Notes that pinwheels typically have arms that extend more than four feet beyond the tower</w:t>
      </w:r>
    </w:p>
    <w:p w:rsidR="00B2332F" w:rsidRDefault="00B2332F" w:rsidP="00B2332F">
      <w:pPr>
        <w:pStyle w:val="ListParagraph"/>
        <w:numPr>
          <w:ilvl w:val="5"/>
          <w:numId w:val="23"/>
        </w:numPr>
        <w:spacing w:after="0" w:line="240" w:lineRule="auto"/>
      </w:pPr>
      <w:r>
        <w:t>Safe tie-off points can be included in tower drawings, but this won’t help maintenance contractors who don’t have the drawings: should tie-off locations be marked on the actual towers?</w:t>
      </w:r>
    </w:p>
    <w:p w:rsidR="00D835A9" w:rsidRDefault="00D835A9" w:rsidP="00D835A9">
      <w:pPr>
        <w:pStyle w:val="ListParagraph"/>
        <w:numPr>
          <w:ilvl w:val="3"/>
          <w:numId w:val="23"/>
        </w:numPr>
        <w:spacing w:after="0" w:line="240" w:lineRule="auto"/>
      </w:pPr>
      <w:r>
        <w:t>Question as to whether committee can look at values used in other industries to see what they do in order to determine suitable requirements for communications towers</w:t>
      </w:r>
    </w:p>
    <w:p w:rsidR="00D835A9" w:rsidRDefault="00D835A9" w:rsidP="00D835A9">
      <w:pPr>
        <w:pStyle w:val="ListParagraph"/>
        <w:numPr>
          <w:ilvl w:val="4"/>
          <w:numId w:val="23"/>
        </w:numPr>
        <w:spacing w:after="0" w:line="240" w:lineRule="auto"/>
      </w:pPr>
      <w:r>
        <w:t>Committee member notes that oil and gas companies in Alberta use a higher threshold – 5000 lbs. (22 kN)</w:t>
      </w:r>
    </w:p>
    <w:p w:rsidR="00D835A9" w:rsidRDefault="00D835A9" w:rsidP="00D835A9">
      <w:pPr>
        <w:pStyle w:val="ListParagraph"/>
        <w:numPr>
          <w:ilvl w:val="5"/>
          <w:numId w:val="23"/>
        </w:numPr>
        <w:spacing w:after="0" w:line="240" w:lineRule="auto"/>
      </w:pPr>
      <w:r>
        <w:t>Hydro Quebec uses 18 kN for transmission line towers</w:t>
      </w:r>
    </w:p>
    <w:p w:rsidR="00AD572F" w:rsidRDefault="00AD572F" w:rsidP="00AD572F">
      <w:pPr>
        <w:pStyle w:val="ListParagraph"/>
        <w:numPr>
          <w:ilvl w:val="3"/>
          <w:numId w:val="23"/>
        </w:numPr>
        <w:spacing w:after="0" w:line="240" w:lineRule="auto"/>
      </w:pPr>
      <w:r>
        <w:t>Committee member from a carrier notes that they have had to reinforce some pinwheels but doing so is not a huge concern to them</w:t>
      </w:r>
    </w:p>
    <w:p w:rsidR="00AD572F" w:rsidRDefault="00AD572F" w:rsidP="00AD572F">
      <w:pPr>
        <w:pStyle w:val="ListParagraph"/>
        <w:numPr>
          <w:ilvl w:val="4"/>
          <w:numId w:val="23"/>
        </w:numPr>
        <w:spacing w:after="0" w:line="240" w:lineRule="auto"/>
      </w:pPr>
      <w:r>
        <w:t>If tying-off to main boom is the common practice and the safe way of doing it, would be looking for some documentation they could put out to their contractors to say so</w:t>
      </w:r>
    </w:p>
    <w:p w:rsidR="00AD572F" w:rsidRDefault="00AD572F" w:rsidP="00AD572F">
      <w:pPr>
        <w:pStyle w:val="ListParagraph"/>
        <w:numPr>
          <w:ilvl w:val="4"/>
          <w:numId w:val="23"/>
        </w:numPr>
        <w:spacing w:after="0" w:line="240" w:lineRule="auto"/>
      </w:pPr>
      <w:r>
        <w:t>General agreement that most pinwheels don’t need reinforcement typically</w:t>
      </w:r>
    </w:p>
    <w:p w:rsidR="00AD572F" w:rsidRDefault="00AD572F" w:rsidP="00AD572F">
      <w:pPr>
        <w:pStyle w:val="ListParagraph"/>
        <w:numPr>
          <w:ilvl w:val="3"/>
          <w:numId w:val="23"/>
        </w:numPr>
        <w:spacing w:after="0" w:line="240" w:lineRule="auto"/>
      </w:pPr>
      <w:r>
        <w:t>General agreement that STAC should develop a best practice document for riggers explaining how to tie-off on a pinwheel</w:t>
      </w:r>
    </w:p>
    <w:p w:rsidR="00646F83" w:rsidRDefault="00741B89" w:rsidP="00AD572F">
      <w:pPr>
        <w:pStyle w:val="ListParagraph"/>
        <w:numPr>
          <w:ilvl w:val="3"/>
          <w:numId w:val="23"/>
        </w:numPr>
        <w:spacing w:after="0" w:line="240" w:lineRule="auto"/>
      </w:pPr>
      <w:r>
        <w:t>General agreement to have a separate conference call in two weeks to discuss pinwheels and fall arrest further, and to make a clear determination on how to proceed</w:t>
      </w:r>
    </w:p>
    <w:p w:rsidR="00741B89" w:rsidRDefault="00741B89" w:rsidP="00741B89">
      <w:pPr>
        <w:pStyle w:val="ListParagraph"/>
        <w:numPr>
          <w:ilvl w:val="4"/>
          <w:numId w:val="23"/>
        </w:numPr>
        <w:spacing w:after="0" w:line="240" w:lineRule="auto"/>
      </w:pPr>
      <w:r>
        <w:t>Could proceed with either/both of:</w:t>
      </w:r>
    </w:p>
    <w:p w:rsidR="00741B89" w:rsidRDefault="00741B89" w:rsidP="00741B89">
      <w:pPr>
        <w:pStyle w:val="ListParagraph"/>
        <w:numPr>
          <w:ilvl w:val="5"/>
          <w:numId w:val="23"/>
        </w:numPr>
        <w:spacing w:after="0" w:line="240" w:lineRule="auto"/>
      </w:pPr>
      <w:r>
        <w:t>A recommendation as to how to engineer a solution</w:t>
      </w:r>
    </w:p>
    <w:p w:rsidR="00741B89" w:rsidRDefault="00741B89" w:rsidP="00741B89">
      <w:pPr>
        <w:pStyle w:val="ListParagraph"/>
        <w:numPr>
          <w:ilvl w:val="5"/>
          <w:numId w:val="23"/>
        </w:numPr>
        <w:spacing w:after="0" w:line="240" w:lineRule="auto"/>
      </w:pPr>
      <w:r>
        <w:t>Best Practice document for riggers working on pinwheels</w:t>
      </w:r>
    </w:p>
    <w:p w:rsidR="00741B89" w:rsidRDefault="00741B89" w:rsidP="00741B89">
      <w:pPr>
        <w:pStyle w:val="ListParagraph"/>
        <w:numPr>
          <w:ilvl w:val="4"/>
          <w:numId w:val="23"/>
        </w:numPr>
        <w:spacing w:after="0" w:line="240" w:lineRule="auto"/>
      </w:pPr>
      <w:r>
        <w:t>Will be open to those who indicate a desire to be on call, including those who have done so today: Marina, Jonathan, Jody, Serge, Simon, Asma, Trevor, Cesar, Ali, Clay</w:t>
      </w:r>
    </w:p>
    <w:p w:rsidR="007324FB" w:rsidRPr="00644E2D" w:rsidRDefault="007324FB" w:rsidP="007324FB">
      <w:pPr>
        <w:pStyle w:val="ListParagraph"/>
        <w:numPr>
          <w:ilvl w:val="5"/>
          <w:numId w:val="23"/>
        </w:numPr>
        <w:spacing w:after="0" w:line="240" w:lineRule="auto"/>
      </w:pPr>
      <w:r w:rsidRPr="00644E2D">
        <w:t>Nick to send out email to committee members to gauge interest</w:t>
      </w:r>
    </w:p>
    <w:p w:rsidR="006E2334" w:rsidRDefault="006E2334" w:rsidP="006E2334">
      <w:pPr>
        <w:pStyle w:val="ListParagraph"/>
        <w:numPr>
          <w:ilvl w:val="1"/>
          <w:numId w:val="1"/>
        </w:numPr>
        <w:spacing w:after="0" w:line="240" w:lineRule="auto"/>
      </w:pPr>
      <w:r>
        <w:t>Anchor Shaft Corrosion</w:t>
      </w:r>
    </w:p>
    <w:p w:rsidR="006E2334" w:rsidRDefault="006E2334" w:rsidP="006E2334">
      <w:pPr>
        <w:pStyle w:val="ListParagraph"/>
        <w:numPr>
          <w:ilvl w:val="2"/>
          <w:numId w:val="11"/>
        </w:numPr>
        <w:spacing w:after="0" w:line="240" w:lineRule="auto"/>
      </w:pPr>
      <w:r>
        <w:t>Nick and Anil held a call last week and have looped in another expert from Stantec to help out</w:t>
      </w:r>
    </w:p>
    <w:p w:rsidR="006E2334" w:rsidRDefault="006E2334" w:rsidP="006E2334">
      <w:pPr>
        <w:pStyle w:val="ListParagraph"/>
        <w:numPr>
          <w:ilvl w:val="3"/>
          <w:numId w:val="10"/>
        </w:numPr>
        <w:spacing w:after="0" w:line="240" w:lineRule="auto"/>
      </w:pPr>
      <w:r>
        <w:t>Will also be reaching out to appropriate person at each carrier to see if we can get them involved</w:t>
      </w:r>
    </w:p>
    <w:p w:rsidR="006E2334" w:rsidRDefault="006E2334" w:rsidP="0072029E">
      <w:pPr>
        <w:pStyle w:val="ListParagraph"/>
        <w:numPr>
          <w:ilvl w:val="4"/>
          <w:numId w:val="24"/>
        </w:numPr>
        <w:spacing w:after="0" w:line="240" w:lineRule="auto"/>
      </w:pPr>
      <w:r>
        <w:t>Specifically would like to inquire about what their current inspection policies are</w:t>
      </w:r>
    </w:p>
    <w:p w:rsidR="006E2334" w:rsidRDefault="006E2334" w:rsidP="0072029E">
      <w:pPr>
        <w:pStyle w:val="ListParagraph"/>
        <w:numPr>
          <w:ilvl w:val="4"/>
          <w:numId w:val="24"/>
        </w:numPr>
        <w:spacing w:after="0" w:line="240" w:lineRule="auto"/>
      </w:pPr>
      <w:r>
        <w:t>Anil tracked down what S37 says about this – should Nick post it to the Engineering Sub-Committee page on the STAC Members website?</w:t>
      </w:r>
    </w:p>
    <w:p w:rsidR="006E2334" w:rsidRDefault="006E2334" w:rsidP="006E2334">
      <w:pPr>
        <w:pStyle w:val="ListParagraph"/>
        <w:numPr>
          <w:ilvl w:val="3"/>
          <w:numId w:val="10"/>
        </w:numPr>
        <w:spacing w:after="0" w:line="240" w:lineRule="auto"/>
      </w:pPr>
      <w:r>
        <w:t>Wolfgang from Stantec is also working on a short document about what can impact the life of an anode and corrosion rates</w:t>
      </w:r>
    </w:p>
    <w:p w:rsidR="006E2334" w:rsidRDefault="006E2334" w:rsidP="006E2334">
      <w:pPr>
        <w:pStyle w:val="ListParagraph"/>
        <w:numPr>
          <w:ilvl w:val="3"/>
          <w:numId w:val="10"/>
        </w:numPr>
        <w:spacing w:after="0" w:line="240" w:lineRule="auto"/>
      </w:pPr>
      <w:r>
        <w:lastRenderedPageBreak/>
        <w:t xml:space="preserve">Final product for this one will likely be a </w:t>
      </w:r>
      <w:r w:rsidR="0072029E">
        <w:t xml:space="preserve">short </w:t>
      </w:r>
      <w:r>
        <w:t>best practices document</w:t>
      </w:r>
      <w:r w:rsidR="0072029E">
        <w:t xml:space="preserve"> identifying the issue, how to inspect, how to protect, and how to respond to corrosion</w:t>
      </w:r>
    </w:p>
    <w:p w:rsidR="0072029E" w:rsidRPr="00A44AE4" w:rsidRDefault="0072029E" w:rsidP="006E2334">
      <w:pPr>
        <w:pStyle w:val="ListParagraph"/>
        <w:numPr>
          <w:ilvl w:val="3"/>
          <w:numId w:val="10"/>
        </w:numPr>
        <w:spacing w:after="0" w:line="240" w:lineRule="auto"/>
      </w:pPr>
      <w:r w:rsidRPr="00A44AE4">
        <w:t xml:space="preserve">Committee asks Nick to post excerpt of S37 standard relating to corrosion protection </w:t>
      </w:r>
    </w:p>
    <w:p w:rsidR="006E2334" w:rsidRPr="00A44AE4" w:rsidRDefault="006E2334" w:rsidP="006E2334">
      <w:pPr>
        <w:pStyle w:val="ListParagraph"/>
        <w:numPr>
          <w:ilvl w:val="1"/>
          <w:numId w:val="1"/>
        </w:numPr>
        <w:spacing w:after="0" w:line="240" w:lineRule="auto"/>
      </w:pPr>
      <w:r w:rsidRPr="00A44AE4">
        <w:t>U-Bolt Failure</w:t>
      </w:r>
    </w:p>
    <w:p w:rsidR="006E2334" w:rsidRDefault="00FF4F79" w:rsidP="006E2334">
      <w:pPr>
        <w:pStyle w:val="ListParagraph"/>
        <w:numPr>
          <w:ilvl w:val="2"/>
          <w:numId w:val="13"/>
        </w:numPr>
        <w:spacing w:after="0" w:line="240" w:lineRule="auto"/>
      </w:pPr>
      <w:r>
        <w:t>Sean Hayman and Serge</w:t>
      </w:r>
      <w:r w:rsidRPr="00FF4F79">
        <w:t xml:space="preserve"> </w:t>
      </w:r>
      <w:r>
        <w:t xml:space="preserve">Arseneault </w:t>
      </w:r>
      <w:r w:rsidR="006E2334">
        <w:t>are working on this one together and are asking what the final product should look like</w:t>
      </w:r>
    </w:p>
    <w:p w:rsidR="006E2334" w:rsidRDefault="0072029E" w:rsidP="006E2334">
      <w:pPr>
        <w:pStyle w:val="ListParagraph"/>
        <w:numPr>
          <w:ilvl w:val="3"/>
          <w:numId w:val="12"/>
        </w:numPr>
        <w:spacing w:after="0" w:line="240" w:lineRule="auto"/>
      </w:pPr>
      <w:r>
        <w:t xml:space="preserve">Nick and Jonathan have suggested that </w:t>
      </w:r>
      <w:r w:rsidR="006E2334">
        <w:t>it would be good to see an information notice that would discuss what type of tower design this problem affects, how to identify and how to respond</w:t>
      </w:r>
    </w:p>
    <w:p w:rsidR="006E2334" w:rsidRDefault="006E2334" w:rsidP="006E2334">
      <w:pPr>
        <w:pStyle w:val="ListParagraph"/>
        <w:numPr>
          <w:ilvl w:val="3"/>
          <w:numId w:val="12"/>
        </w:numPr>
        <w:spacing w:after="0" w:line="240" w:lineRule="auto"/>
      </w:pPr>
      <w:r>
        <w:t>This would be a priority project for this committee, so please let us know if you need more help</w:t>
      </w:r>
    </w:p>
    <w:p w:rsidR="00FF4F79" w:rsidRDefault="00FF4F79" w:rsidP="006E2334">
      <w:pPr>
        <w:pStyle w:val="ListParagraph"/>
        <w:numPr>
          <w:ilvl w:val="3"/>
          <w:numId w:val="12"/>
        </w:numPr>
        <w:spacing w:after="0" w:line="240" w:lineRule="auto"/>
      </w:pPr>
      <w:r>
        <w:t>Serge asks that anyone on the sub-committee that has any anecdotal evidence of where and when this has happened, please send along</w:t>
      </w:r>
    </w:p>
    <w:p w:rsidR="00FF4F79" w:rsidRDefault="00FF4F79" w:rsidP="00FF4F79">
      <w:pPr>
        <w:pStyle w:val="ListParagraph"/>
        <w:numPr>
          <w:ilvl w:val="4"/>
          <w:numId w:val="12"/>
        </w:numPr>
        <w:spacing w:after="0" w:line="240" w:lineRule="auto"/>
      </w:pPr>
      <w:r>
        <w:t>Would be great if it included information as to cause</w:t>
      </w:r>
    </w:p>
    <w:p w:rsidR="00FF4F79" w:rsidRPr="00A44AE4" w:rsidRDefault="00FF4F79" w:rsidP="00FF4F79">
      <w:pPr>
        <w:pStyle w:val="ListParagraph"/>
        <w:numPr>
          <w:ilvl w:val="5"/>
          <w:numId w:val="12"/>
        </w:numPr>
        <w:spacing w:after="0" w:line="240" w:lineRule="auto"/>
      </w:pPr>
      <w:r w:rsidRPr="00A44AE4">
        <w:t>Jonathan agrees to send some information from a study he did on fatigue</w:t>
      </w:r>
    </w:p>
    <w:p w:rsidR="00FF4F79" w:rsidRPr="00A44AE4" w:rsidRDefault="00FF4F79" w:rsidP="00FF4F79">
      <w:pPr>
        <w:pStyle w:val="ListParagraph"/>
        <w:numPr>
          <w:ilvl w:val="5"/>
          <w:numId w:val="12"/>
        </w:numPr>
        <w:spacing w:after="0" w:line="240" w:lineRule="auto"/>
      </w:pPr>
      <w:r w:rsidRPr="00A44AE4">
        <w:t>Ali agrees to send some information from Rogers</w:t>
      </w:r>
    </w:p>
    <w:p w:rsidR="00FF4F79" w:rsidRPr="00A44AE4" w:rsidRDefault="00FF4F79" w:rsidP="00FF4F79">
      <w:pPr>
        <w:pStyle w:val="ListParagraph"/>
        <w:numPr>
          <w:ilvl w:val="4"/>
          <w:numId w:val="12"/>
        </w:numPr>
        <w:spacing w:after="0" w:line="240" w:lineRule="auto"/>
      </w:pPr>
      <w:r w:rsidRPr="00A44AE4">
        <w:t>Nick notes that anyone else that wants to convey information to Serge but doesn’t want him to know where it comes from, they can send to Nick to scrub identifying details and pass along</w:t>
      </w:r>
    </w:p>
    <w:p w:rsidR="00FF4F79" w:rsidRDefault="00FF4F79" w:rsidP="00FF4F79">
      <w:pPr>
        <w:pStyle w:val="ListParagraph"/>
        <w:numPr>
          <w:ilvl w:val="3"/>
          <w:numId w:val="12"/>
        </w:numPr>
        <w:spacing w:after="0" w:line="240" w:lineRule="auto"/>
      </w:pPr>
      <w:r w:rsidRPr="00FF4F79">
        <w:t>Committee members identify that this corrosion has occurred on pipes at the end of a t-boom</w:t>
      </w:r>
    </w:p>
    <w:p w:rsidR="00FF4F79" w:rsidRPr="00FF4F79" w:rsidRDefault="00FF4F79" w:rsidP="00FF4F79">
      <w:pPr>
        <w:pStyle w:val="ListParagraph"/>
        <w:numPr>
          <w:ilvl w:val="4"/>
          <w:numId w:val="12"/>
        </w:numPr>
        <w:spacing w:after="0" w:line="240" w:lineRule="auto"/>
      </w:pPr>
      <w:r>
        <w:t>No tendency for pipe to rotate</w:t>
      </w:r>
    </w:p>
    <w:p w:rsidR="006E2334" w:rsidRDefault="006E2334" w:rsidP="006E2334">
      <w:pPr>
        <w:pStyle w:val="ListParagraph"/>
        <w:numPr>
          <w:ilvl w:val="1"/>
          <w:numId w:val="1"/>
        </w:numPr>
        <w:spacing w:after="0" w:line="240" w:lineRule="auto"/>
      </w:pPr>
      <w:r>
        <w:t>Tower reinforcing</w:t>
      </w:r>
    </w:p>
    <w:p w:rsidR="006E2334" w:rsidRDefault="006E2334" w:rsidP="006E2334">
      <w:pPr>
        <w:pStyle w:val="ListParagraph"/>
        <w:numPr>
          <w:ilvl w:val="0"/>
          <w:numId w:val="14"/>
        </w:numPr>
        <w:spacing w:after="0" w:line="240" w:lineRule="auto"/>
      </w:pPr>
      <w:r>
        <w:t>Was discussed on previous calls, but didn’t really come up with too much and there was a sense that there will be no consensus on the best way to deal with this</w:t>
      </w:r>
    </w:p>
    <w:p w:rsidR="006E2334" w:rsidRDefault="00190434" w:rsidP="006E2334">
      <w:pPr>
        <w:pStyle w:val="ListParagraph"/>
        <w:numPr>
          <w:ilvl w:val="1"/>
          <w:numId w:val="14"/>
        </w:numPr>
        <w:spacing w:after="0" w:line="240" w:lineRule="auto"/>
      </w:pPr>
      <w:r>
        <w:t>General agreement to return to this issue at a later date</w:t>
      </w:r>
    </w:p>
    <w:p w:rsidR="006E2334" w:rsidRDefault="006E2334" w:rsidP="006E2334">
      <w:pPr>
        <w:pStyle w:val="ListParagraph"/>
        <w:numPr>
          <w:ilvl w:val="0"/>
          <w:numId w:val="1"/>
        </w:numPr>
        <w:spacing w:after="0" w:line="240" w:lineRule="auto"/>
      </w:pPr>
      <w:r>
        <w:t>Other potential activities</w:t>
      </w:r>
    </w:p>
    <w:p w:rsidR="006E2334" w:rsidRDefault="006E2334" w:rsidP="006E2334">
      <w:pPr>
        <w:pStyle w:val="ListParagraph"/>
        <w:numPr>
          <w:ilvl w:val="1"/>
          <w:numId w:val="19"/>
        </w:numPr>
        <w:spacing w:after="0" w:line="240" w:lineRule="auto"/>
      </w:pPr>
      <w:r>
        <w:t>Corrosion of concrete foundations: is this something we should be looking into right now? How pressing of an issue is this and can it wait if we’re already working on a handful of projects?</w:t>
      </w:r>
    </w:p>
    <w:p w:rsidR="00190434" w:rsidRDefault="00190434" w:rsidP="00190434">
      <w:pPr>
        <w:pStyle w:val="ListParagraph"/>
        <w:numPr>
          <w:ilvl w:val="2"/>
          <w:numId w:val="25"/>
        </w:numPr>
        <w:spacing w:after="0" w:line="240" w:lineRule="auto"/>
      </w:pPr>
      <w:r>
        <w:t>General agreement to return to this issue at a later date</w:t>
      </w:r>
    </w:p>
    <w:p w:rsidR="00233FCA" w:rsidRDefault="00233FCA" w:rsidP="00233FCA">
      <w:pPr>
        <w:pStyle w:val="ListParagraph"/>
        <w:numPr>
          <w:ilvl w:val="2"/>
          <w:numId w:val="25"/>
        </w:numPr>
        <w:spacing w:after="0" w:line="240" w:lineRule="auto"/>
      </w:pPr>
      <w:r>
        <w:t>Marco says he can provide some information on repairs they have completed to concrete foundations in the past</w:t>
      </w:r>
    </w:p>
    <w:p w:rsidR="00233FCA" w:rsidRPr="00A44AE4" w:rsidRDefault="00233FCA" w:rsidP="00233FCA">
      <w:pPr>
        <w:pStyle w:val="ListParagraph"/>
        <w:numPr>
          <w:ilvl w:val="3"/>
          <w:numId w:val="26"/>
        </w:numPr>
        <w:spacing w:after="0" w:line="240" w:lineRule="auto"/>
      </w:pPr>
      <w:r w:rsidRPr="00A44AE4">
        <w:t>Nick to coordinate with Marco in weeks ahead to discuss what type of information he has on this subject</w:t>
      </w:r>
    </w:p>
    <w:p w:rsidR="006E2334" w:rsidRDefault="006E2334" w:rsidP="006E2334">
      <w:pPr>
        <w:pStyle w:val="ListParagraph"/>
        <w:numPr>
          <w:ilvl w:val="0"/>
          <w:numId w:val="1"/>
        </w:numPr>
        <w:spacing w:after="0" w:line="240" w:lineRule="auto"/>
      </w:pPr>
      <w:r>
        <w:t>Tower research request</w:t>
      </w:r>
    </w:p>
    <w:p w:rsidR="006E2334" w:rsidRDefault="006E2334" w:rsidP="006E2334">
      <w:pPr>
        <w:pStyle w:val="ListParagraph"/>
        <w:numPr>
          <w:ilvl w:val="1"/>
          <w:numId w:val="17"/>
        </w:numPr>
        <w:spacing w:after="0" w:line="240" w:lineRule="auto"/>
      </w:pPr>
      <w:r>
        <w:t xml:space="preserve">Suggestion from </w:t>
      </w:r>
      <w:r w:rsidR="002B6109">
        <w:t>Anil that STAC Members share information about different reinforcing solutions that have been tested at various university labs by companies, particularly when it comes to leg reinforcement</w:t>
      </w:r>
    </w:p>
    <w:p w:rsidR="00E536C6" w:rsidRDefault="00E536C6" w:rsidP="00E536C6">
      <w:pPr>
        <w:pStyle w:val="ListParagraph"/>
        <w:numPr>
          <w:ilvl w:val="2"/>
          <w:numId w:val="27"/>
        </w:numPr>
        <w:spacing w:after="0" w:line="240" w:lineRule="auto"/>
      </w:pPr>
      <w:r>
        <w:t>Anil asks whether test information available to others can maybe be summarized if not shared in entirety, as this impacts public safety</w:t>
      </w:r>
    </w:p>
    <w:p w:rsidR="00E536C6" w:rsidRPr="00894E3D" w:rsidRDefault="00E536C6" w:rsidP="00E536C6">
      <w:pPr>
        <w:pStyle w:val="ListParagraph"/>
        <w:numPr>
          <w:ilvl w:val="2"/>
          <w:numId w:val="27"/>
        </w:numPr>
        <w:spacing w:after="0" w:line="240" w:lineRule="auto"/>
      </w:pPr>
      <w:r w:rsidRPr="00894E3D">
        <w:t>Committee members to share any available studies etc with Nick to post to the sub-committee page on STAC Members website</w:t>
      </w:r>
    </w:p>
    <w:p w:rsidR="006E2334" w:rsidRDefault="006E2334" w:rsidP="006E2334">
      <w:pPr>
        <w:pStyle w:val="ListParagraph"/>
        <w:numPr>
          <w:ilvl w:val="0"/>
          <w:numId w:val="1"/>
        </w:numPr>
        <w:spacing w:after="0" w:line="240" w:lineRule="auto"/>
      </w:pPr>
      <w:r>
        <w:t>Website content update</w:t>
      </w:r>
    </w:p>
    <w:p w:rsidR="006E2334" w:rsidRDefault="006E2334" w:rsidP="006E2334">
      <w:pPr>
        <w:pStyle w:val="ListParagraph"/>
        <w:numPr>
          <w:ilvl w:val="1"/>
          <w:numId w:val="20"/>
        </w:numPr>
        <w:spacing w:after="0" w:line="240" w:lineRule="auto"/>
      </w:pPr>
      <w:r>
        <w:lastRenderedPageBreak/>
        <w:t>STAC is currently working to increase and improve the content on the STAC Members website</w:t>
      </w:r>
    </w:p>
    <w:p w:rsidR="006E2334" w:rsidRDefault="006E2334" w:rsidP="006E2334">
      <w:pPr>
        <w:pStyle w:val="ListParagraph"/>
        <w:numPr>
          <w:ilvl w:val="2"/>
          <w:numId w:val="16"/>
        </w:numPr>
        <w:spacing w:after="0" w:line="240" w:lineRule="auto"/>
      </w:pPr>
      <w:r>
        <w:t>Starting out by updating the sub-committee pages</w:t>
      </w:r>
    </w:p>
    <w:p w:rsidR="006E2334" w:rsidRDefault="006E2334" w:rsidP="006E2334">
      <w:pPr>
        <w:pStyle w:val="ListParagraph"/>
        <w:numPr>
          <w:ilvl w:val="3"/>
          <w:numId w:val="16"/>
        </w:numPr>
        <w:spacing w:after="0" w:line="240" w:lineRule="auto"/>
      </w:pPr>
      <w:r>
        <w:t>Starting to add old meeting notes, links to appropriate online resources, and FAQs</w:t>
      </w:r>
    </w:p>
    <w:p w:rsidR="006E2334" w:rsidRDefault="006E2334" w:rsidP="006E2334">
      <w:pPr>
        <w:pStyle w:val="ListParagraph"/>
        <w:numPr>
          <w:ilvl w:val="2"/>
          <w:numId w:val="16"/>
        </w:numPr>
        <w:spacing w:after="0" w:line="240" w:lineRule="auto"/>
      </w:pPr>
      <w:r>
        <w:t>If you have any requests or suggestions for content that could be included, please send to Nick</w:t>
      </w:r>
    </w:p>
    <w:p w:rsidR="006E2334" w:rsidRDefault="006E2334" w:rsidP="006E2334">
      <w:pPr>
        <w:pStyle w:val="ListParagraph"/>
        <w:numPr>
          <w:ilvl w:val="2"/>
          <w:numId w:val="16"/>
        </w:numPr>
        <w:spacing w:after="0" w:line="240" w:lineRule="auto"/>
      </w:pPr>
      <w:r>
        <w:t>Would also like to post FAQs, so if you have questions that need to be answered, please send them to Nick</w:t>
      </w:r>
    </w:p>
    <w:p w:rsidR="006E2334" w:rsidRDefault="006E2334" w:rsidP="006E2334">
      <w:pPr>
        <w:pStyle w:val="ListParagraph"/>
        <w:numPr>
          <w:ilvl w:val="0"/>
          <w:numId w:val="1"/>
        </w:numPr>
        <w:spacing w:after="0" w:line="240" w:lineRule="auto"/>
      </w:pPr>
      <w:r>
        <w:t>Other business</w:t>
      </w:r>
    </w:p>
    <w:p w:rsidR="006E2334" w:rsidRDefault="006E2334" w:rsidP="006E2334">
      <w:pPr>
        <w:pStyle w:val="ListParagraph"/>
        <w:numPr>
          <w:ilvl w:val="0"/>
          <w:numId w:val="1"/>
        </w:numPr>
        <w:spacing w:after="0" w:line="240" w:lineRule="auto"/>
      </w:pPr>
      <w:r>
        <w:t>Scheduling of next call</w:t>
      </w:r>
    </w:p>
    <w:p w:rsidR="00DF2A26" w:rsidRDefault="00DF2A26" w:rsidP="00644E2D">
      <w:pPr>
        <w:pStyle w:val="ListParagraph"/>
        <w:numPr>
          <w:ilvl w:val="1"/>
          <w:numId w:val="29"/>
        </w:numPr>
        <w:spacing w:after="0" w:line="240" w:lineRule="auto"/>
      </w:pPr>
      <w:r>
        <w:t xml:space="preserve">General agreement to hold next meeting in early to mid-June when we can provide some updates on some of the individual projects </w:t>
      </w:r>
    </w:p>
    <w:p w:rsidR="006E2334" w:rsidRDefault="006E2334" w:rsidP="006E2334">
      <w:pPr>
        <w:spacing w:after="0" w:line="240" w:lineRule="auto"/>
      </w:pPr>
    </w:p>
    <w:p w:rsidR="006E2334" w:rsidRDefault="006E2334" w:rsidP="006E2334">
      <w:pPr>
        <w:spacing w:after="0" w:line="240" w:lineRule="auto"/>
      </w:pPr>
    </w:p>
    <w:p w:rsidR="00D46FF5" w:rsidRPr="006E2334" w:rsidRDefault="00D46FF5" w:rsidP="006E2334"/>
    <w:sectPr w:rsidR="00D46FF5" w:rsidRPr="006E2334" w:rsidSect="00695CA9">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014" w:rsidRDefault="00444014" w:rsidP="00444014">
      <w:pPr>
        <w:spacing w:after="0" w:line="240" w:lineRule="auto"/>
      </w:pPr>
      <w:r>
        <w:separator/>
      </w:r>
    </w:p>
  </w:endnote>
  <w:endnote w:type="continuationSeparator" w:id="0">
    <w:p w:rsidR="00444014" w:rsidRDefault="00444014" w:rsidP="0044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014" w:rsidRDefault="00444014" w:rsidP="00444014">
      <w:pPr>
        <w:spacing w:after="0" w:line="240" w:lineRule="auto"/>
      </w:pPr>
      <w:r>
        <w:separator/>
      </w:r>
    </w:p>
  </w:footnote>
  <w:footnote w:type="continuationSeparator" w:id="0">
    <w:p w:rsidR="00444014" w:rsidRDefault="00444014" w:rsidP="00444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334" w:rsidRPr="00060837" w:rsidRDefault="006E2334" w:rsidP="00444014">
    <w:pPr>
      <w:spacing w:after="0" w:line="240" w:lineRule="auto"/>
      <w:rPr>
        <w:b/>
      </w:rPr>
    </w:pPr>
    <w:r>
      <w:rPr>
        <w:noProof/>
      </w:rPr>
      <w:drawing>
        <wp:anchor distT="0" distB="0" distL="114300" distR="114300" simplePos="0" relativeHeight="251661312" behindDoc="1" locked="0" layoutInCell="1" allowOverlap="1" wp14:anchorId="6961744E" wp14:editId="5AB7D18A">
          <wp:simplePos x="0" y="0"/>
          <wp:positionH relativeFrom="column">
            <wp:posOffset>4324350</wp:posOffset>
          </wp:positionH>
          <wp:positionV relativeFrom="paragraph">
            <wp:posOffset>-257175</wp:posOffset>
          </wp:positionV>
          <wp:extent cx="1600200" cy="749808"/>
          <wp:effectExtent l="0" t="0" r="0" b="0"/>
          <wp:wrapNone/>
          <wp:docPr id="1" name="Picture 1" descr="http://www.stacouncil.ca/wp-content/uploads/2015/12/stac_pop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acouncil.ca/wp-content/uploads/2015/12/stac_pop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837">
      <w:rPr>
        <w:b/>
      </w:rPr>
      <w:t xml:space="preserve">STAC </w:t>
    </w:r>
    <w:r>
      <w:rPr>
        <w:b/>
      </w:rPr>
      <w:t>Engineering Guidelines &amp; Practices Sub-</w:t>
    </w:r>
    <w:r w:rsidRPr="00060837">
      <w:rPr>
        <w:b/>
      </w:rPr>
      <w:t>Committee Notes</w:t>
    </w:r>
  </w:p>
  <w:p w:rsidR="006E2334" w:rsidRDefault="006E2334" w:rsidP="00444014">
    <w:pPr>
      <w:spacing w:after="0" w:line="240" w:lineRule="auto"/>
    </w:pPr>
    <w:r>
      <w:t>Meeting: May 13, 2016; 11:30 a.m.-12:30 p.m.</w:t>
    </w:r>
  </w:p>
  <w:p w:rsidR="006E2334" w:rsidRDefault="006E2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014" w:rsidRPr="00060837" w:rsidRDefault="00444014" w:rsidP="00444014">
    <w:pPr>
      <w:spacing w:after="0" w:line="240" w:lineRule="auto"/>
      <w:rPr>
        <w:b/>
      </w:rPr>
    </w:pPr>
    <w:r>
      <w:rPr>
        <w:noProof/>
      </w:rPr>
      <w:drawing>
        <wp:anchor distT="0" distB="0" distL="114300" distR="114300" simplePos="0" relativeHeight="251659264" behindDoc="1" locked="0" layoutInCell="1" allowOverlap="1" wp14:anchorId="1B0C6EE7" wp14:editId="47074765">
          <wp:simplePos x="0" y="0"/>
          <wp:positionH relativeFrom="column">
            <wp:posOffset>4324350</wp:posOffset>
          </wp:positionH>
          <wp:positionV relativeFrom="paragraph">
            <wp:posOffset>-257175</wp:posOffset>
          </wp:positionV>
          <wp:extent cx="1600200" cy="749808"/>
          <wp:effectExtent l="0" t="0" r="0" b="0"/>
          <wp:wrapNone/>
          <wp:docPr id="2" name="Picture 2" descr="http://www.stacouncil.ca/wp-content/uploads/2015/12/stac_pop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acouncil.ca/wp-content/uploads/2015/12/stac_pop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837">
      <w:rPr>
        <w:b/>
      </w:rPr>
      <w:t xml:space="preserve">STAC </w:t>
    </w:r>
    <w:r>
      <w:rPr>
        <w:b/>
      </w:rPr>
      <w:t>Engineering Guidelines &amp; Practices Sub-</w:t>
    </w:r>
    <w:r w:rsidRPr="00060837">
      <w:rPr>
        <w:b/>
      </w:rPr>
      <w:t>Committee Notes</w:t>
    </w:r>
  </w:p>
  <w:p w:rsidR="00444014" w:rsidRDefault="00444014" w:rsidP="00444014">
    <w:pPr>
      <w:spacing w:after="0" w:line="240" w:lineRule="auto"/>
    </w:pPr>
    <w:r>
      <w:t>Meeting: May 13, 2016; 11:30 a.m.-12:30 p.m.</w:t>
    </w:r>
  </w:p>
  <w:p w:rsidR="00444014" w:rsidRDefault="00444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202D"/>
    <w:multiLevelType w:val="hybridMultilevel"/>
    <w:tmpl w:val="419673F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614291D"/>
    <w:multiLevelType w:val="hybridMultilevel"/>
    <w:tmpl w:val="078AA9E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75E2467"/>
    <w:multiLevelType w:val="hybridMultilevel"/>
    <w:tmpl w:val="58D8C3A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E320846"/>
    <w:multiLevelType w:val="hybridMultilevel"/>
    <w:tmpl w:val="0FB87B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0620B4C"/>
    <w:multiLevelType w:val="hybridMultilevel"/>
    <w:tmpl w:val="1B443F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08B1E1C"/>
    <w:multiLevelType w:val="hybridMultilevel"/>
    <w:tmpl w:val="B07C17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6E857C5"/>
    <w:multiLevelType w:val="hybridMultilevel"/>
    <w:tmpl w:val="DF80E8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708153D"/>
    <w:multiLevelType w:val="hybridMultilevel"/>
    <w:tmpl w:val="078AB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DC0607D"/>
    <w:multiLevelType w:val="hybridMultilevel"/>
    <w:tmpl w:val="F306AD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F4D685C"/>
    <w:multiLevelType w:val="hybridMultilevel"/>
    <w:tmpl w:val="C11C06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3451A9F"/>
    <w:multiLevelType w:val="hybridMultilevel"/>
    <w:tmpl w:val="F1BA19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4B12610"/>
    <w:multiLevelType w:val="hybridMultilevel"/>
    <w:tmpl w:val="70E8CF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59668E3"/>
    <w:multiLevelType w:val="hybridMultilevel"/>
    <w:tmpl w:val="3FF2B70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7E03AC4"/>
    <w:multiLevelType w:val="hybridMultilevel"/>
    <w:tmpl w:val="0BC607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C930D61"/>
    <w:multiLevelType w:val="hybridMultilevel"/>
    <w:tmpl w:val="09DCBFB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58F2F6F"/>
    <w:multiLevelType w:val="hybridMultilevel"/>
    <w:tmpl w:val="D136BF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C1B6FCC"/>
    <w:multiLevelType w:val="hybridMultilevel"/>
    <w:tmpl w:val="6B32B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F90A56"/>
    <w:multiLevelType w:val="hybridMultilevel"/>
    <w:tmpl w:val="89423C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D7C3959"/>
    <w:multiLevelType w:val="hybridMultilevel"/>
    <w:tmpl w:val="86584C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02E19F9"/>
    <w:multiLevelType w:val="hybridMultilevel"/>
    <w:tmpl w:val="3752966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61832695"/>
    <w:multiLevelType w:val="hybridMultilevel"/>
    <w:tmpl w:val="CAACB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615406"/>
    <w:multiLevelType w:val="hybridMultilevel"/>
    <w:tmpl w:val="645A65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485029D"/>
    <w:multiLevelType w:val="hybridMultilevel"/>
    <w:tmpl w:val="F502D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8E7810"/>
    <w:multiLevelType w:val="hybridMultilevel"/>
    <w:tmpl w:val="B066C33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6C9F699A"/>
    <w:multiLevelType w:val="hybridMultilevel"/>
    <w:tmpl w:val="FC6682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6D191C88"/>
    <w:multiLevelType w:val="hybridMultilevel"/>
    <w:tmpl w:val="801E6A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2CC573E"/>
    <w:multiLevelType w:val="hybridMultilevel"/>
    <w:tmpl w:val="593823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91159CA"/>
    <w:multiLevelType w:val="hybridMultilevel"/>
    <w:tmpl w:val="CBA652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2"/>
  </w:num>
  <w:num w:numId="4">
    <w:abstractNumId w:val="7"/>
  </w:num>
  <w:num w:numId="5">
    <w:abstractNumId w:val="8"/>
  </w:num>
  <w:num w:numId="6">
    <w:abstractNumId w:val="24"/>
  </w:num>
  <w:num w:numId="7">
    <w:abstractNumId w:val="13"/>
  </w:num>
  <w:num w:numId="8">
    <w:abstractNumId w:val="26"/>
  </w:num>
  <w:num w:numId="9">
    <w:abstractNumId w:val="27"/>
  </w:num>
  <w:num w:numId="10">
    <w:abstractNumId w:val="4"/>
  </w:num>
  <w:num w:numId="11">
    <w:abstractNumId w:val="9"/>
  </w:num>
  <w:num w:numId="12">
    <w:abstractNumId w:val="5"/>
  </w:num>
  <w:num w:numId="13">
    <w:abstractNumId w:val="10"/>
  </w:num>
  <w:num w:numId="14">
    <w:abstractNumId w:val="1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5"/>
  </w:num>
  <w:num w:numId="18">
    <w:abstractNumId w:val="14"/>
  </w:num>
  <w:num w:numId="19">
    <w:abstractNumId w:val="12"/>
  </w:num>
  <w:num w:numId="20">
    <w:abstractNumId w:val="1"/>
  </w:num>
  <w:num w:numId="21">
    <w:abstractNumId w:val="3"/>
  </w:num>
  <w:num w:numId="22">
    <w:abstractNumId w:val="6"/>
  </w:num>
  <w:num w:numId="23">
    <w:abstractNumId w:val="21"/>
  </w:num>
  <w:num w:numId="24">
    <w:abstractNumId w:val="25"/>
  </w:num>
  <w:num w:numId="25">
    <w:abstractNumId w:val="23"/>
  </w:num>
  <w:num w:numId="26">
    <w:abstractNumId w:val="2"/>
  </w:num>
  <w:num w:numId="27">
    <w:abstractNumId w:val="0"/>
  </w:num>
  <w:num w:numId="28">
    <w:abstractNumId w:val="2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14"/>
    <w:rsid w:val="000B23A8"/>
    <w:rsid w:val="001044E5"/>
    <w:rsid w:val="00190434"/>
    <w:rsid w:val="001E334C"/>
    <w:rsid w:val="00233FCA"/>
    <w:rsid w:val="002B6109"/>
    <w:rsid w:val="0033052A"/>
    <w:rsid w:val="00444014"/>
    <w:rsid w:val="004A4E67"/>
    <w:rsid w:val="004B6D64"/>
    <w:rsid w:val="005340B4"/>
    <w:rsid w:val="005C7D02"/>
    <w:rsid w:val="00644E2D"/>
    <w:rsid w:val="00646F83"/>
    <w:rsid w:val="00695CA9"/>
    <w:rsid w:val="006E2334"/>
    <w:rsid w:val="0072029E"/>
    <w:rsid w:val="007324FB"/>
    <w:rsid w:val="00741B89"/>
    <w:rsid w:val="00771855"/>
    <w:rsid w:val="00800E53"/>
    <w:rsid w:val="00807931"/>
    <w:rsid w:val="00894E3D"/>
    <w:rsid w:val="008A50D2"/>
    <w:rsid w:val="008D585B"/>
    <w:rsid w:val="00960F46"/>
    <w:rsid w:val="009817C8"/>
    <w:rsid w:val="009A184A"/>
    <w:rsid w:val="009A5888"/>
    <w:rsid w:val="00A44AE4"/>
    <w:rsid w:val="00AA7834"/>
    <w:rsid w:val="00AD572F"/>
    <w:rsid w:val="00B2332F"/>
    <w:rsid w:val="00B80407"/>
    <w:rsid w:val="00BD3788"/>
    <w:rsid w:val="00C2311B"/>
    <w:rsid w:val="00D14CBB"/>
    <w:rsid w:val="00D46FF5"/>
    <w:rsid w:val="00D835A9"/>
    <w:rsid w:val="00DF2A26"/>
    <w:rsid w:val="00E536C6"/>
    <w:rsid w:val="00E812C5"/>
    <w:rsid w:val="00F0665B"/>
    <w:rsid w:val="00FF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7ADC"/>
  <w15:chartTrackingRefBased/>
  <w15:docId w15:val="{971F1374-BBEB-458F-A995-AD5F1824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2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014"/>
    <w:pPr>
      <w:spacing w:line="252"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444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014"/>
  </w:style>
  <w:style w:type="paragraph" w:styleId="Footer">
    <w:name w:val="footer"/>
    <w:basedOn w:val="Normal"/>
    <w:link w:val="FooterChar"/>
    <w:uiPriority w:val="99"/>
    <w:unhideWhenUsed/>
    <w:rsid w:val="00444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014"/>
  </w:style>
  <w:style w:type="character" w:styleId="Hyperlink">
    <w:name w:val="Hyperlink"/>
    <w:basedOn w:val="DefaultParagraphFont"/>
    <w:uiPriority w:val="99"/>
    <w:unhideWhenUsed/>
    <w:rsid w:val="00444014"/>
    <w:rPr>
      <w:color w:val="0000FF"/>
      <w:u w:val="single"/>
    </w:rPr>
  </w:style>
  <w:style w:type="paragraph" w:styleId="BalloonText">
    <w:name w:val="Balloon Text"/>
    <w:basedOn w:val="Normal"/>
    <w:link w:val="BalloonTextChar"/>
    <w:uiPriority w:val="99"/>
    <w:semiHidden/>
    <w:unhideWhenUsed/>
    <w:rsid w:val="005C7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bers.stacouncil.ca/committees/engineering-guidelines-and-practices-committee/" TargetMode="External"/><Relationship Id="rId3" Type="http://schemas.openxmlformats.org/officeDocument/2006/relationships/settings" Target="settings.xml"/><Relationship Id="rId7" Type="http://schemas.openxmlformats.org/officeDocument/2006/relationships/hyperlink" Target="http://members.stacouncil.ca/committees/engineering-guidelines-and-practices-committ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5</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Kyonka</dc:creator>
  <cp:keywords/>
  <dc:description/>
  <cp:lastModifiedBy>Nick Kyonka</cp:lastModifiedBy>
  <cp:revision>29</cp:revision>
  <cp:lastPrinted>2016-05-18T20:41:00Z</cp:lastPrinted>
  <dcterms:created xsi:type="dcterms:W3CDTF">2016-05-12T20:17:00Z</dcterms:created>
  <dcterms:modified xsi:type="dcterms:W3CDTF">2016-05-19T19:05:00Z</dcterms:modified>
</cp:coreProperties>
</file>