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3E" w:rsidRPr="00A430E0" w:rsidRDefault="0099633E" w:rsidP="0099633E">
      <w:pPr>
        <w:spacing w:after="0" w:line="240" w:lineRule="auto"/>
      </w:pPr>
      <w:r>
        <w:t>Next Call: TBD</w:t>
      </w:r>
    </w:p>
    <w:p w:rsidR="0099633E" w:rsidRPr="00A430E0" w:rsidRDefault="0099633E" w:rsidP="0099633E">
      <w:pPr>
        <w:spacing w:after="0" w:line="240" w:lineRule="auto"/>
      </w:pPr>
      <w:r w:rsidRPr="00A430E0">
        <w:t>DIAL IN INFO: Toll-free: 1-866-234-0247; Local (Toronto): 416-443-4589</w:t>
      </w:r>
    </w:p>
    <w:p w:rsidR="0099633E" w:rsidRDefault="0099633E" w:rsidP="0099633E">
      <w:pPr>
        <w:spacing w:after="0" w:line="240" w:lineRule="auto"/>
      </w:pPr>
      <w:r w:rsidRPr="00A430E0">
        <w:t>Conference ID: 612392</w:t>
      </w:r>
    </w:p>
    <w:p w:rsidR="0099633E" w:rsidRDefault="0099633E" w:rsidP="0099633E">
      <w:pPr>
        <w:spacing w:after="0" w:line="240" w:lineRule="auto"/>
        <w:rPr>
          <w:rFonts w:ascii="Tahoma" w:hAnsi="Tahoma" w:cs="Tahoma"/>
          <w:sz w:val="20"/>
          <w:szCs w:val="20"/>
        </w:rPr>
      </w:pPr>
      <w:r>
        <w:t>WebEx Address: TBD</w:t>
      </w:r>
    </w:p>
    <w:p w:rsidR="0099633E" w:rsidRDefault="0099633E" w:rsidP="0099633E">
      <w:pPr>
        <w:spacing w:after="0" w:line="240" w:lineRule="auto"/>
        <w:rPr>
          <w:rFonts w:ascii="Tahoma" w:hAnsi="Tahoma" w:cs="Tahoma"/>
          <w:sz w:val="20"/>
          <w:szCs w:val="20"/>
        </w:rPr>
      </w:pPr>
    </w:p>
    <w:p w:rsidR="0099633E" w:rsidRDefault="0099633E" w:rsidP="0099633E">
      <w:pPr>
        <w:spacing w:after="0" w:line="240" w:lineRule="auto"/>
        <w:rPr>
          <w:rFonts w:cs="Tahoma"/>
        </w:rPr>
      </w:pPr>
      <w:r w:rsidRPr="006C0CF7">
        <w:rPr>
          <w:rFonts w:cs="Tahoma"/>
        </w:rPr>
        <w:t>Action Items:</w:t>
      </w:r>
    </w:p>
    <w:p w:rsidR="00D4137A" w:rsidRPr="00D4137A" w:rsidRDefault="00D4137A" w:rsidP="00D4137A">
      <w:pPr>
        <w:pStyle w:val="ListParagraph"/>
        <w:numPr>
          <w:ilvl w:val="0"/>
          <w:numId w:val="13"/>
        </w:numPr>
        <w:spacing w:after="0" w:line="240" w:lineRule="auto"/>
        <w:rPr>
          <w:rFonts w:cs="Tahoma"/>
        </w:rPr>
      </w:pPr>
      <w:r>
        <w:rPr>
          <w:rFonts w:cs="Tahoma"/>
        </w:rPr>
        <w:t xml:space="preserve">NSC Project team to complete first set of bullet points </w:t>
      </w:r>
      <w:r w:rsidR="00CA4ADC">
        <w:rPr>
          <w:rFonts w:cs="Tahoma"/>
        </w:rPr>
        <w:t xml:space="preserve">as assigned </w:t>
      </w:r>
      <w:r>
        <w:rPr>
          <w:rFonts w:cs="Tahoma"/>
        </w:rPr>
        <w:t>by June 22</w:t>
      </w:r>
    </w:p>
    <w:p w:rsidR="0099633E" w:rsidRPr="006C0CF7" w:rsidRDefault="0099633E" w:rsidP="0099633E">
      <w:pPr>
        <w:spacing w:after="0" w:line="240" w:lineRule="auto"/>
        <w:rPr>
          <w:rFonts w:cs="Tahoma"/>
        </w:rPr>
      </w:pPr>
    </w:p>
    <w:p w:rsidR="0099633E" w:rsidRPr="006C0CF7" w:rsidRDefault="0099633E" w:rsidP="0099633E">
      <w:pPr>
        <w:spacing w:after="0" w:line="240" w:lineRule="auto"/>
        <w:rPr>
          <w:rFonts w:cs="Tahoma"/>
        </w:rPr>
      </w:pPr>
      <w:r w:rsidRPr="006C0CF7">
        <w:rPr>
          <w:rFonts w:cs="Tahoma"/>
        </w:rPr>
        <w:t>Attendees:</w:t>
      </w:r>
    </w:p>
    <w:p w:rsidR="006C0CF7" w:rsidRDefault="006C0CF7" w:rsidP="0099633E">
      <w:pPr>
        <w:pStyle w:val="ListParagraph"/>
        <w:numPr>
          <w:ilvl w:val="0"/>
          <w:numId w:val="9"/>
        </w:numPr>
        <w:spacing w:after="0" w:line="240" w:lineRule="auto"/>
        <w:rPr>
          <w:rFonts w:asciiTheme="minorHAnsi" w:hAnsiTheme="minorHAnsi" w:cs="Tahoma"/>
        </w:rPr>
        <w:sectPr w:rsidR="006C0CF7">
          <w:headerReference w:type="default" r:id="rId7"/>
          <w:pgSz w:w="12240" w:h="15840"/>
          <w:pgMar w:top="1440" w:right="1440" w:bottom="1440" w:left="1440" w:header="720" w:footer="720" w:gutter="0"/>
          <w:cols w:space="720"/>
          <w:docGrid w:linePitch="360"/>
        </w:sectPr>
      </w:pPr>
    </w:p>
    <w:p w:rsidR="0099633E" w:rsidRPr="006C0CF7" w:rsidRDefault="0099633E" w:rsidP="0099633E">
      <w:pPr>
        <w:pStyle w:val="ListParagraph"/>
        <w:numPr>
          <w:ilvl w:val="0"/>
          <w:numId w:val="9"/>
        </w:numPr>
        <w:spacing w:after="0" w:line="240" w:lineRule="auto"/>
        <w:rPr>
          <w:rFonts w:asciiTheme="minorHAnsi" w:hAnsiTheme="minorHAnsi" w:cs="Tahoma"/>
        </w:rPr>
      </w:pPr>
      <w:r w:rsidRPr="006C0CF7">
        <w:rPr>
          <w:rFonts w:asciiTheme="minorHAnsi" w:hAnsiTheme="minorHAnsi" w:cs="Tahoma"/>
        </w:rPr>
        <w:t>Nick Kyonka (STAC)</w:t>
      </w:r>
    </w:p>
    <w:p w:rsidR="0099633E" w:rsidRPr="006C0CF7" w:rsidRDefault="0099633E" w:rsidP="0099633E">
      <w:pPr>
        <w:pStyle w:val="ListParagraph"/>
        <w:numPr>
          <w:ilvl w:val="0"/>
          <w:numId w:val="9"/>
        </w:numPr>
        <w:spacing w:after="0" w:line="240" w:lineRule="auto"/>
        <w:rPr>
          <w:rFonts w:asciiTheme="minorHAnsi" w:hAnsiTheme="minorHAnsi" w:cs="Tahoma"/>
        </w:rPr>
      </w:pPr>
      <w:r w:rsidRPr="006C0CF7">
        <w:rPr>
          <w:rFonts w:asciiTheme="minorHAnsi" w:hAnsiTheme="minorHAnsi" w:cs="Tahoma"/>
        </w:rPr>
        <w:t>Jonathan Morin (</w:t>
      </w:r>
      <w:proofErr w:type="spellStart"/>
      <w:r w:rsidRPr="006C0CF7">
        <w:rPr>
          <w:rFonts w:asciiTheme="minorHAnsi" w:hAnsiTheme="minorHAnsi" w:cs="Tahoma"/>
        </w:rPr>
        <w:t>Stantec</w:t>
      </w:r>
      <w:proofErr w:type="spellEnd"/>
      <w:r w:rsidRPr="006C0CF7">
        <w:rPr>
          <w:rFonts w:asciiTheme="minorHAnsi" w:hAnsiTheme="minorHAnsi" w:cs="Tahoma"/>
        </w:rPr>
        <w:t>)</w:t>
      </w:r>
    </w:p>
    <w:p w:rsidR="0099633E" w:rsidRPr="006C0CF7" w:rsidRDefault="0099633E" w:rsidP="0099633E">
      <w:pPr>
        <w:pStyle w:val="ListParagraph"/>
        <w:numPr>
          <w:ilvl w:val="0"/>
          <w:numId w:val="9"/>
        </w:numPr>
        <w:spacing w:after="0" w:line="240" w:lineRule="auto"/>
        <w:rPr>
          <w:rFonts w:asciiTheme="minorHAnsi" w:hAnsiTheme="minorHAnsi" w:cs="Tahoma"/>
        </w:rPr>
      </w:pPr>
      <w:r w:rsidRPr="006C0CF7">
        <w:rPr>
          <w:rFonts w:asciiTheme="minorHAnsi" w:hAnsiTheme="minorHAnsi" w:cs="Tahoma"/>
        </w:rPr>
        <w:t>Marc Dunham (Advantage)</w:t>
      </w:r>
    </w:p>
    <w:p w:rsidR="0099633E" w:rsidRPr="006C0CF7" w:rsidRDefault="0099633E" w:rsidP="0099633E">
      <w:pPr>
        <w:pStyle w:val="ListParagraph"/>
        <w:numPr>
          <w:ilvl w:val="0"/>
          <w:numId w:val="9"/>
        </w:numPr>
        <w:spacing w:after="0" w:line="240" w:lineRule="auto"/>
        <w:rPr>
          <w:rFonts w:asciiTheme="minorHAnsi" w:hAnsiTheme="minorHAnsi" w:cs="Tahoma"/>
        </w:rPr>
      </w:pPr>
      <w:r w:rsidRPr="006C0CF7">
        <w:rPr>
          <w:rFonts w:asciiTheme="minorHAnsi" w:hAnsiTheme="minorHAnsi" w:cs="Tahoma"/>
        </w:rPr>
        <w:t>Keith Ranney (Bell)</w:t>
      </w:r>
    </w:p>
    <w:p w:rsidR="0099633E" w:rsidRPr="006C0CF7" w:rsidRDefault="0099633E" w:rsidP="0099633E">
      <w:pPr>
        <w:pStyle w:val="ListParagraph"/>
        <w:numPr>
          <w:ilvl w:val="0"/>
          <w:numId w:val="9"/>
        </w:numPr>
        <w:spacing w:after="0" w:line="240" w:lineRule="auto"/>
        <w:rPr>
          <w:rFonts w:asciiTheme="minorHAnsi" w:hAnsiTheme="minorHAnsi" w:cs="Tahoma"/>
        </w:rPr>
      </w:pPr>
      <w:r w:rsidRPr="006C0CF7">
        <w:rPr>
          <w:rFonts w:asciiTheme="minorHAnsi" w:hAnsiTheme="minorHAnsi" w:cs="Tahoma"/>
        </w:rPr>
        <w:t>Clem Tang (TELUS)</w:t>
      </w:r>
    </w:p>
    <w:p w:rsidR="0099633E" w:rsidRDefault="006C0CF7" w:rsidP="0099633E">
      <w:pPr>
        <w:pStyle w:val="ListParagraph"/>
        <w:numPr>
          <w:ilvl w:val="0"/>
          <w:numId w:val="9"/>
        </w:numPr>
        <w:spacing w:after="0" w:line="240" w:lineRule="auto"/>
        <w:rPr>
          <w:rFonts w:asciiTheme="minorHAnsi" w:hAnsiTheme="minorHAnsi" w:cs="Tahoma"/>
        </w:rPr>
      </w:pPr>
      <w:r>
        <w:rPr>
          <w:rFonts w:asciiTheme="minorHAnsi" w:hAnsiTheme="minorHAnsi" w:cs="Tahoma"/>
        </w:rPr>
        <w:t>Tim Dalpe (</w:t>
      </w:r>
      <w:proofErr w:type="spellStart"/>
      <w:r>
        <w:rPr>
          <w:rFonts w:asciiTheme="minorHAnsi" w:hAnsiTheme="minorHAnsi" w:cs="Tahoma"/>
        </w:rPr>
        <w:t>WesTower</w:t>
      </w:r>
      <w:proofErr w:type="spellEnd"/>
      <w:r>
        <w:rPr>
          <w:rFonts w:asciiTheme="minorHAnsi" w:hAnsiTheme="minorHAnsi" w:cs="Tahoma"/>
        </w:rPr>
        <w:t>)</w:t>
      </w:r>
    </w:p>
    <w:p w:rsidR="006C0CF7" w:rsidRDefault="006C0CF7" w:rsidP="0099633E">
      <w:pPr>
        <w:pStyle w:val="ListParagraph"/>
        <w:numPr>
          <w:ilvl w:val="0"/>
          <w:numId w:val="9"/>
        </w:numPr>
        <w:spacing w:after="0" w:line="240" w:lineRule="auto"/>
        <w:rPr>
          <w:rFonts w:asciiTheme="minorHAnsi" w:hAnsiTheme="minorHAnsi" w:cs="Tahoma"/>
        </w:rPr>
      </w:pPr>
      <w:r>
        <w:rPr>
          <w:rFonts w:asciiTheme="minorHAnsi" w:hAnsiTheme="minorHAnsi" w:cs="Tahoma"/>
        </w:rPr>
        <w:t>Clay Parchewsky (</w:t>
      </w:r>
      <w:proofErr w:type="spellStart"/>
      <w:r>
        <w:rPr>
          <w:rFonts w:asciiTheme="minorHAnsi" w:hAnsiTheme="minorHAnsi" w:cs="Tahoma"/>
        </w:rPr>
        <w:t>WesTower</w:t>
      </w:r>
      <w:proofErr w:type="spellEnd"/>
      <w:r>
        <w:rPr>
          <w:rFonts w:asciiTheme="minorHAnsi" w:hAnsiTheme="minorHAnsi" w:cs="Tahoma"/>
        </w:rPr>
        <w:t>)</w:t>
      </w:r>
    </w:p>
    <w:p w:rsidR="006C0CF7" w:rsidRDefault="006C0CF7" w:rsidP="0099633E">
      <w:pPr>
        <w:pStyle w:val="ListParagraph"/>
        <w:numPr>
          <w:ilvl w:val="0"/>
          <w:numId w:val="9"/>
        </w:numPr>
        <w:spacing w:after="0" w:line="240" w:lineRule="auto"/>
        <w:rPr>
          <w:rFonts w:asciiTheme="minorHAnsi" w:hAnsiTheme="minorHAnsi" w:cs="Tahoma"/>
        </w:rPr>
      </w:pPr>
      <w:r>
        <w:rPr>
          <w:rFonts w:asciiTheme="minorHAnsi" w:hAnsiTheme="minorHAnsi" w:cs="Tahoma"/>
        </w:rPr>
        <w:t>Peter Devries (TELUS)</w:t>
      </w:r>
    </w:p>
    <w:p w:rsidR="006C0CF7" w:rsidRPr="006C0CF7" w:rsidRDefault="006C0CF7" w:rsidP="0099633E">
      <w:pPr>
        <w:pStyle w:val="ListParagraph"/>
        <w:numPr>
          <w:ilvl w:val="0"/>
          <w:numId w:val="9"/>
        </w:numPr>
        <w:spacing w:after="0" w:line="240" w:lineRule="auto"/>
        <w:rPr>
          <w:rFonts w:asciiTheme="minorHAnsi" w:hAnsiTheme="minorHAnsi" w:cs="Tahoma"/>
        </w:rPr>
      </w:pPr>
      <w:r>
        <w:rPr>
          <w:rFonts w:asciiTheme="minorHAnsi" w:hAnsiTheme="minorHAnsi" w:cs="Tahoma"/>
        </w:rPr>
        <w:t>John Jupin (MTS)</w:t>
      </w:r>
    </w:p>
    <w:p w:rsidR="006C0CF7" w:rsidRDefault="006C0CF7" w:rsidP="0099633E">
      <w:pPr>
        <w:spacing w:after="0" w:line="240" w:lineRule="auto"/>
        <w:rPr>
          <w:rFonts w:cs="Tahoma"/>
        </w:rPr>
        <w:sectPr w:rsidR="006C0CF7" w:rsidSect="006C0CF7">
          <w:type w:val="continuous"/>
          <w:pgSz w:w="12240" w:h="15840"/>
          <w:pgMar w:top="1440" w:right="1440" w:bottom="1440" w:left="1440" w:header="720" w:footer="720" w:gutter="0"/>
          <w:cols w:num="2" w:space="720"/>
          <w:docGrid w:linePitch="360"/>
        </w:sectPr>
      </w:pPr>
    </w:p>
    <w:p w:rsidR="0099633E" w:rsidRPr="006C0CF7" w:rsidRDefault="0099633E" w:rsidP="0099633E">
      <w:pPr>
        <w:spacing w:after="0" w:line="240" w:lineRule="auto"/>
        <w:rPr>
          <w:rFonts w:cs="Tahoma"/>
        </w:rPr>
      </w:pPr>
    </w:p>
    <w:p w:rsidR="0099633E" w:rsidRPr="006C0CF7" w:rsidRDefault="0099633E" w:rsidP="0099633E">
      <w:pPr>
        <w:spacing w:after="0" w:line="240" w:lineRule="auto"/>
        <w:rPr>
          <w:rFonts w:cs="Tahoma"/>
        </w:rPr>
      </w:pPr>
      <w:r w:rsidRPr="006C0CF7">
        <w:rPr>
          <w:rFonts w:cs="Tahoma"/>
        </w:rPr>
        <w:t>Meeting Notes:</w:t>
      </w:r>
    </w:p>
    <w:p w:rsidR="0099633E" w:rsidRPr="006C0CF7" w:rsidRDefault="0099633E" w:rsidP="0099633E">
      <w:pPr>
        <w:pStyle w:val="ListParagraph"/>
        <w:numPr>
          <w:ilvl w:val="0"/>
          <w:numId w:val="1"/>
        </w:numPr>
        <w:spacing w:after="0" w:line="240" w:lineRule="auto"/>
        <w:rPr>
          <w:rFonts w:asciiTheme="minorHAnsi" w:hAnsiTheme="minorHAnsi"/>
        </w:rPr>
      </w:pPr>
      <w:bookmarkStart w:id="0" w:name="_GoBack"/>
      <w:bookmarkEnd w:id="0"/>
      <w:r w:rsidRPr="006C0CF7">
        <w:rPr>
          <w:rFonts w:asciiTheme="minorHAnsi" w:hAnsiTheme="minorHAnsi"/>
        </w:rPr>
        <w:t>Website Content Update</w:t>
      </w:r>
    </w:p>
    <w:p w:rsidR="0099633E" w:rsidRPr="006C0CF7" w:rsidRDefault="0099633E" w:rsidP="0099633E">
      <w:pPr>
        <w:pStyle w:val="ListParagraph"/>
        <w:numPr>
          <w:ilvl w:val="1"/>
          <w:numId w:val="3"/>
        </w:numPr>
        <w:spacing w:after="0" w:line="240" w:lineRule="auto"/>
        <w:rPr>
          <w:rFonts w:asciiTheme="minorHAnsi" w:hAnsiTheme="minorHAnsi"/>
        </w:rPr>
      </w:pPr>
      <w:r w:rsidRPr="006C0CF7">
        <w:rPr>
          <w:rFonts w:asciiTheme="minorHAnsi" w:hAnsiTheme="minorHAnsi"/>
        </w:rPr>
        <w:t>STAC is currently working to increase and improve the content on the STAC Members website</w:t>
      </w:r>
    </w:p>
    <w:p w:rsidR="0099633E" w:rsidRPr="006C0CF7" w:rsidRDefault="0099633E" w:rsidP="0099633E">
      <w:pPr>
        <w:pStyle w:val="ListParagraph"/>
        <w:numPr>
          <w:ilvl w:val="2"/>
          <w:numId w:val="2"/>
        </w:numPr>
        <w:spacing w:after="0" w:line="240" w:lineRule="auto"/>
        <w:rPr>
          <w:rFonts w:asciiTheme="minorHAnsi" w:hAnsiTheme="minorHAnsi"/>
        </w:rPr>
      </w:pPr>
      <w:r w:rsidRPr="006C0CF7">
        <w:rPr>
          <w:rFonts w:asciiTheme="minorHAnsi" w:hAnsiTheme="minorHAnsi"/>
        </w:rPr>
        <w:t>Starting out by updating the sub-committee pages</w:t>
      </w:r>
    </w:p>
    <w:p w:rsidR="0099633E" w:rsidRPr="006C0CF7" w:rsidRDefault="0099633E" w:rsidP="0099633E">
      <w:pPr>
        <w:pStyle w:val="ListParagraph"/>
        <w:numPr>
          <w:ilvl w:val="3"/>
          <w:numId w:val="2"/>
        </w:numPr>
        <w:spacing w:after="0" w:line="240" w:lineRule="auto"/>
        <w:rPr>
          <w:rFonts w:asciiTheme="minorHAnsi" w:hAnsiTheme="minorHAnsi"/>
        </w:rPr>
      </w:pPr>
      <w:r w:rsidRPr="006C0CF7">
        <w:rPr>
          <w:rFonts w:asciiTheme="minorHAnsi" w:hAnsiTheme="minorHAnsi"/>
        </w:rPr>
        <w:t>Starting to add old meeting notes, links to appropriate online resources, and FAQs</w:t>
      </w:r>
    </w:p>
    <w:p w:rsidR="0099633E" w:rsidRPr="006C0CF7" w:rsidRDefault="0099633E" w:rsidP="0099633E">
      <w:pPr>
        <w:pStyle w:val="ListParagraph"/>
        <w:numPr>
          <w:ilvl w:val="2"/>
          <w:numId w:val="2"/>
        </w:numPr>
        <w:spacing w:after="0" w:line="240" w:lineRule="auto"/>
        <w:rPr>
          <w:rFonts w:asciiTheme="minorHAnsi" w:hAnsiTheme="minorHAnsi"/>
        </w:rPr>
      </w:pPr>
      <w:r w:rsidRPr="006C0CF7">
        <w:rPr>
          <w:rFonts w:asciiTheme="minorHAnsi" w:hAnsiTheme="minorHAnsi"/>
        </w:rPr>
        <w:t>If you have any requests or suggestions for content that could be included, please send to Nick</w:t>
      </w:r>
    </w:p>
    <w:p w:rsidR="0099633E" w:rsidRPr="006C0CF7" w:rsidRDefault="0099633E" w:rsidP="0099633E">
      <w:pPr>
        <w:pStyle w:val="ListParagraph"/>
        <w:numPr>
          <w:ilvl w:val="2"/>
          <w:numId w:val="2"/>
        </w:numPr>
        <w:spacing w:after="0" w:line="240" w:lineRule="auto"/>
        <w:rPr>
          <w:rFonts w:asciiTheme="minorHAnsi" w:hAnsiTheme="minorHAnsi"/>
        </w:rPr>
      </w:pPr>
      <w:r w:rsidRPr="006C0CF7">
        <w:rPr>
          <w:rFonts w:asciiTheme="minorHAnsi" w:hAnsiTheme="minorHAnsi"/>
        </w:rPr>
        <w:t>Would also like to post FAQs, so if you have questions that need to be answered, please send them to Nick</w:t>
      </w:r>
    </w:p>
    <w:p w:rsidR="0099633E" w:rsidRPr="006C0CF7" w:rsidRDefault="0099633E" w:rsidP="0099633E">
      <w:pPr>
        <w:pStyle w:val="ListParagraph"/>
        <w:numPr>
          <w:ilvl w:val="0"/>
          <w:numId w:val="1"/>
        </w:numPr>
        <w:spacing w:after="0" w:line="240" w:lineRule="auto"/>
        <w:rPr>
          <w:rFonts w:asciiTheme="minorHAnsi" w:hAnsiTheme="minorHAnsi"/>
        </w:rPr>
      </w:pPr>
      <w:r w:rsidRPr="006C0CF7">
        <w:rPr>
          <w:rFonts w:asciiTheme="minorHAnsi" w:hAnsiTheme="minorHAnsi"/>
        </w:rPr>
        <w:t>NSC Project</w:t>
      </w:r>
    </w:p>
    <w:p w:rsidR="0099633E" w:rsidRPr="006C0CF7" w:rsidRDefault="0099633E" w:rsidP="0099633E">
      <w:pPr>
        <w:pStyle w:val="ListParagraph"/>
        <w:numPr>
          <w:ilvl w:val="1"/>
          <w:numId w:val="1"/>
        </w:numPr>
        <w:spacing w:after="0" w:line="240" w:lineRule="auto"/>
        <w:rPr>
          <w:rFonts w:asciiTheme="minorHAnsi" w:hAnsiTheme="minorHAnsi"/>
        </w:rPr>
      </w:pPr>
      <w:r w:rsidRPr="006C0CF7">
        <w:rPr>
          <w:rFonts w:asciiTheme="minorHAnsi" w:hAnsiTheme="minorHAnsi"/>
        </w:rPr>
        <w:t>Document Format</w:t>
      </w:r>
    </w:p>
    <w:p w:rsidR="0099633E" w:rsidRPr="006C0CF7" w:rsidRDefault="0099633E" w:rsidP="0099633E">
      <w:pPr>
        <w:pStyle w:val="ListParagraph"/>
        <w:numPr>
          <w:ilvl w:val="0"/>
          <w:numId w:val="4"/>
        </w:numPr>
        <w:spacing w:after="0" w:line="240" w:lineRule="auto"/>
        <w:rPr>
          <w:rFonts w:asciiTheme="minorHAnsi" w:hAnsiTheme="minorHAnsi"/>
        </w:rPr>
      </w:pPr>
      <w:r w:rsidRPr="006C0CF7">
        <w:rPr>
          <w:rFonts w:asciiTheme="minorHAnsi" w:hAnsiTheme="minorHAnsi"/>
        </w:rPr>
        <w:t>Nick and Dan discussed potential final products for this project and are proposing a series of best practice documents – one for each standard we want to look at</w:t>
      </w:r>
    </w:p>
    <w:p w:rsidR="0099633E" w:rsidRPr="006C0CF7" w:rsidRDefault="0099633E" w:rsidP="0099633E">
      <w:pPr>
        <w:pStyle w:val="ListParagraph"/>
        <w:numPr>
          <w:ilvl w:val="1"/>
          <w:numId w:val="4"/>
        </w:numPr>
        <w:spacing w:after="0" w:line="240" w:lineRule="auto"/>
        <w:rPr>
          <w:rFonts w:asciiTheme="minorHAnsi" w:hAnsiTheme="minorHAnsi"/>
        </w:rPr>
      </w:pPr>
      <w:r w:rsidRPr="006C0CF7">
        <w:rPr>
          <w:rFonts w:asciiTheme="minorHAnsi" w:hAnsiTheme="minorHAnsi"/>
        </w:rPr>
        <w:t>Each best practice document would be primarily bullet points about the standard highlighting examples of what is typically seen in the industry</w:t>
      </w:r>
    </w:p>
    <w:p w:rsidR="0099633E" w:rsidRPr="006C0CF7" w:rsidRDefault="0099633E" w:rsidP="0099633E">
      <w:pPr>
        <w:pStyle w:val="ListParagraph"/>
        <w:numPr>
          <w:ilvl w:val="1"/>
          <w:numId w:val="1"/>
        </w:numPr>
        <w:spacing w:after="0" w:line="240" w:lineRule="auto"/>
        <w:rPr>
          <w:rFonts w:asciiTheme="minorHAnsi" w:hAnsiTheme="minorHAnsi"/>
        </w:rPr>
      </w:pPr>
      <w:r w:rsidRPr="006C0CF7">
        <w:rPr>
          <w:rFonts w:asciiTheme="minorHAnsi" w:hAnsiTheme="minorHAnsi"/>
        </w:rPr>
        <w:t>Proposed Timelines</w:t>
      </w:r>
    </w:p>
    <w:p w:rsidR="0099633E" w:rsidRPr="006C0CF7" w:rsidRDefault="0099633E" w:rsidP="0099633E">
      <w:pPr>
        <w:pStyle w:val="ListParagraph"/>
        <w:numPr>
          <w:ilvl w:val="0"/>
          <w:numId w:val="5"/>
        </w:numPr>
        <w:spacing w:after="0" w:line="240" w:lineRule="auto"/>
        <w:rPr>
          <w:rFonts w:asciiTheme="minorHAnsi" w:hAnsiTheme="minorHAnsi"/>
        </w:rPr>
      </w:pPr>
      <w:r w:rsidRPr="006C0CF7">
        <w:rPr>
          <w:rFonts w:asciiTheme="minorHAnsi" w:hAnsiTheme="minorHAnsi"/>
        </w:rPr>
        <w:t>Want bullet points for the first set up standards by June 22, at which point we will review them with the team of volunteers and send them out to the group for further review</w:t>
      </w:r>
    </w:p>
    <w:p w:rsidR="0099633E" w:rsidRPr="006C0CF7" w:rsidRDefault="0099633E" w:rsidP="0099633E">
      <w:pPr>
        <w:pStyle w:val="ListParagraph"/>
        <w:numPr>
          <w:ilvl w:val="1"/>
          <w:numId w:val="5"/>
        </w:numPr>
        <w:spacing w:after="0" w:line="240" w:lineRule="auto"/>
        <w:rPr>
          <w:rFonts w:asciiTheme="minorHAnsi" w:hAnsiTheme="minorHAnsi"/>
        </w:rPr>
      </w:pPr>
      <w:r w:rsidRPr="006C0CF7">
        <w:rPr>
          <w:rFonts w:asciiTheme="minorHAnsi" w:hAnsiTheme="minorHAnsi"/>
        </w:rPr>
        <w:t>Will then aim to have the first set of best practice documents finalized and posted during the week of August 1</w:t>
      </w:r>
    </w:p>
    <w:p w:rsidR="0099633E" w:rsidRPr="006C0CF7" w:rsidRDefault="0099633E" w:rsidP="0099633E">
      <w:pPr>
        <w:pStyle w:val="ListParagraph"/>
        <w:numPr>
          <w:ilvl w:val="0"/>
          <w:numId w:val="5"/>
        </w:numPr>
        <w:spacing w:after="0" w:line="240" w:lineRule="auto"/>
        <w:rPr>
          <w:rFonts w:asciiTheme="minorHAnsi" w:hAnsiTheme="minorHAnsi"/>
        </w:rPr>
      </w:pPr>
      <w:r w:rsidRPr="006C0CF7">
        <w:rPr>
          <w:rFonts w:asciiTheme="minorHAnsi" w:hAnsiTheme="minorHAnsi"/>
        </w:rPr>
        <w:t>Will begin on next set of standards after first group is completed and will likely follow similar timelines for each set of standards, with the number of standards completed during each set primarily determined by available volunteers</w:t>
      </w:r>
    </w:p>
    <w:p w:rsidR="0099633E" w:rsidRPr="006C0CF7" w:rsidRDefault="0099633E" w:rsidP="0099633E">
      <w:pPr>
        <w:pStyle w:val="ListParagraph"/>
        <w:numPr>
          <w:ilvl w:val="1"/>
          <w:numId w:val="1"/>
        </w:numPr>
        <w:spacing w:after="0" w:line="240" w:lineRule="auto"/>
        <w:rPr>
          <w:rFonts w:asciiTheme="minorHAnsi" w:hAnsiTheme="minorHAnsi"/>
        </w:rPr>
      </w:pPr>
      <w:r w:rsidRPr="006C0CF7">
        <w:rPr>
          <w:rFonts w:asciiTheme="minorHAnsi" w:hAnsiTheme="minorHAnsi"/>
        </w:rPr>
        <w:t>Status Update</w:t>
      </w:r>
    </w:p>
    <w:p w:rsidR="0099633E" w:rsidRPr="006C0CF7" w:rsidRDefault="0099633E" w:rsidP="0099633E">
      <w:pPr>
        <w:pStyle w:val="ListParagraph"/>
        <w:numPr>
          <w:ilvl w:val="2"/>
          <w:numId w:val="6"/>
        </w:numPr>
        <w:spacing w:after="0" w:line="240" w:lineRule="auto"/>
        <w:rPr>
          <w:rFonts w:asciiTheme="minorHAnsi" w:hAnsiTheme="minorHAnsi"/>
        </w:rPr>
      </w:pPr>
      <w:r w:rsidRPr="006C0CF7">
        <w:rPr>
          <w:rFonts w:asciiTheme="minorHAnsi" w:hAnsiTheme="minorHAnsi"/>
        </w:rPr>
        <w:t>Have already held first meeting with a handful of volunteers and assigned initial standards to review</w:t>
      </w:r>
    </w:p>
    <w:p w:rsidR="0099633E" w:rsidRPr="006C0CF7" w:rsidRDefault="0099633E" w:rsidP="0099633E">
      <w:pPr>
        <w:pStyle w:val="ListParagraph"/>
        <w:numPr>
          <w:ilvl w:val="3"/>
          <w:numId w:val="1"/>
        </w:numPr>
        <w:spacing w:after="0" w:line="240" w:lineRule="auto"/>
        <w:rPr>
          <w:rFonts w:asciiTheme="minorHAnsi" w:hAnsiTheme="minorHAnsi"/>
        </w:rPr>
      </w:pPr>
      <w:r w:rsidRPr="006C0CF7">
        <w:rPr>
          <w:rFonts w:asciiTheme="minorHAnsi" w:hAnsiTheme="minorHAnsi"/>
        </w:rPr>
        <w:t>Tracey (WSP) – NSC Standard 9</w:t>
      </w:r>
    </w:p>
    <w:p w:rsidR="0099633E" w:rsidRPr="006C0CF7" w:rsidRDefault="0099633E" w:rsidP="0099633E">
      <w:pPr>
        <w:pStyle w:val="ListParagraph"/>
        <w:numPr>
          <w:ilvl w:val="3"/>
          <w:numId w:val="1"/>
        </w:numPr>
        <w:spacing w:after="0" w:line="240" w:lineRule="auto"/>
        <w:rPr>
          <w:rFonts w:asciiTheme="minorHAnsi" w:hAnsiTheme="minorHAnsi"/>
        </w:rPr>
      </w:pPr>
      <w:r w:rsidRPr="006C0CF7">
        <w:rPr>
          <w:rFonts w:asciiTheme="minorHAnsi" w:hAnsiTheme="minorHAnsi"/>
        </w:rPr>
        <w:t>Brent (WSP) – NSC Standard 10</w:t>
      </w:r>
    </w:p>
    <w:p w:rsidR="0099633E" w:rsidRPr="006C0CF7" w:rsidRDefault="0099633E" w:rsidP="0099633E">
      <w:pPr>
        <w:pStyle w:val="ListParagraph"/>
        <w:numPr>
          <w:ilvl w:val="3"/>
          <w:numId w:val="1"/>
        </w:numPr>
        <w:spacing w:after="0" w:line="240" w:lineRule="auto"/>
        <w:rPr>
          <w:rFonts w:asciiTheme="minorHAnsi" w:hAnsiTheme="minorHAnsi"/>
        </w:rPr>
      </w:pPr>
      <w:r w:rsidRPr="006C0CF7">
        <w:rPr>
          <w:rFonts w:asciiTheme="minorHAnsi" w:hAnsiTheme="minorHAnsi"/>
        </w:rPr>
        <w:lastRenderedPageBreak/>
        <w:t>Jason (</w:t>
      </w:r>
      <w:proofErr w:type="spellStart"/>
      <w:r w:rsidRPr="006C0CF7">
        <w:rPr>
          <w:rFonts w:asciiTheme="minorHAnsi" w:hAnsiTheme="minorHAnsi"/>
        </w:rPr>
        <w:t>WesTower</w:t>
      </w:r>
      <w:proofErr w:type="spellEnd"/>
      <w:r w:rsidRPr="006C0CF7">
        <w:rPr>
          <w:rFonts w:asciiTheme="minorHAnsi" w:hAnsiTheme="minorHAnsi"/>
        </w:rPr>
        <w:t>) – NSC Standard 11 (Part A)</w:t>
      </w:r>
    </w:p>
    <w:p w:rsidR="0099633E" w:rsidRPr="006C0CF7" w:rsidRDefault="0099633E" w:rsidP="0099633E">
      <w:pPr>
        <w:pStyle w:val="ListParagraph"/>
        <w:numPr>
          <w:ilvl w:val="3"/>
          <w:numId w:val="1"/>
        </w:numPr>
        <w:spacing w:after="0" w:line="240" w:lineRule="auto"/>
        <w:rPr>
          <w:rFonts w:asciiTheme="minorHAnsi" w:hAnsiTheme="minorHAnsi"/>
        </w:rPr>
      </w:pPr>
      <w:r w:rsidRPr="006C0CF7">
        <w:rPr>
          <w:rFonts w:asciiTheme="minorHAnsi" w:hAnsiTheme="minorHAnsi"/>
        </w:rPr>
        <w:t>Dan (</w:t>
      </w:r>
      <w:proofErr w:type="spellStart"/>
      <w:r w:rsidRPr="006C0CF7">
        <w:rPr>
          <w:rFonts w:asciiTheme="minorHAnsi" w:hAnsiTheme="minorHAnsi"/>
        </w:rPr>
        <w:t>Telecon</w:t>
      </w:r>
      <w:proofErr w:type="spellEnd"/>
      <w:r w:rsidRPr="006C0CF7">
        <w:rPr>
          <w:rFonts w:asciiTheme="minorHAnsi" w:hAnsiTheme="minorHAnsi"/>
        </w:rPr>
        <w:t>) – NSC Standard 11 (Part B)</w:t>
      </w:r>
    </w:p>
    <w:p w:rsidR="0099633E" w:rsidRPr="006C0CF7" w:rsidRDefault="0099633E" w:rsidP="0099633E">
      <w:pPr>
        <w:pStyle w:val="ListParagraph"/>
        <w:numPr>
          <w:ilvl w:val="3"/>
          <w:numId w:val="1"/>
        </w:numPr>
        <w:spacing w:after="0" w:line="240" w:lineRule="auto"/>
        <w:rPr>
          <w:rFonts w:asciiTheme="minorHAnsi" w:hAnsiTheme="minorHAnsi"/>
        </w:rPr>
      </w:pPr>
      <w:r w:rsidRPr="006C0CF7">
        <w:rPr>
          <w:rFonts w:asciiTheme="minorHAnsi" w:hAnsiTheme="minorHAnsi"/>
        </w:rPr>
        <w:t>Carm (Rogers) – NSC Standard 7</w:t>
      </w:r>
    </w:p>
    <w:p w:rsidR="0099633E" w:rsidRPr="006C0CF7" w:rsidRDefault="0099633E" w:rsidP="0099633E">
      <w:pPr>
        <w:pStyle w:val="ListParagraph"/>
        <w:numPr>
          <w:ilvl w:val="2"/>
          <w:numId w:val="7"/>
        </w:numPr>
        <w:spacing w:after="0" w:line="240" w:lineRule="auto"/>
        <w:rPr>
          <w:rFonts w:asciiTheme="minorHAnsi" w:hAnsiTheme="minorHAnsi"/>
        </w:rPr>
      </w:pPr>
      <w:r w:rsidRPr="006C0CF7">
        <w:rPr>
          <w:rFonts w:asciiTheme="minorHAnsi" w:hAnsiTheme="minorHAnsi"/>
        </w:rPr>
        <w:t>Volunteers will now review the assigned standards and make bullet points for each section to be included</w:t>
      </w:r>
    </w:p>
    <w:p w:rsidR="0099633E" w:rsidRPr="006C0CF7" w:rsidRDefault="0099633E" w:rsidP="0099633E">
      <w:pPr>
        <w:pStyle w:val="ListParagraph"/>
        <w:numPr>
          <w:ilvl w:val="1"/>
          <w:numId w:val="1"/>
        </w:numPr>
        <w:spacing w:after="0" w:line="240" w:lineRule="auto"/>
        <w:rPr>
          <w:rFonts w:asciiTheme="minorHAnsi" w:hAnsiTheme="minorHAnsi"/>
        </w:rPr>
      </w:pPr>
      <w:r w:rsidRPr="006C0CF7">
        <w:rPr>
          <w:rFonts w:asciiTheme="minorHAnsi" w:hAnsiTheme="minorHAnsi"/>
        </w:rPr>
        <w:t>Request for Additional Volunteers</w:t>
      </w:r>
    </w:p>
    <w:p w:rsidR="0099633E" w:rsidRPr="006C0CF7" w:rsidRDefault="0099633E" w:rsidP="0099633E">
      <w:pPr>
        <w:pStyle w:val="ListParagraph"/>
        <w:numPr>
          <w:ilvl w:val="2"/>
          <w:numId w:val="8"/>
        </w:numPr>
        <w:spacing w:after="0" w:line="240" w:lineRule="auto"/>
        <w:rPr>
          <w:rFonts w:asciiTheme="minorHAnsi" w:hAnsiTheme="minorHAnsi"/>
        </w:rPr>
      </w:pPr>
      <w:r w:rsidRPr="006C0CF7">
        <w:rPr>
          <w:rFonts w:asciiTheme="minorHAnsi" w:hAnsiTheme="minorHAnsi"/>
        </w:rPr>
        <w:t>Can certainly still use additional volunteers for this first phase of the project: including volunteers to start working on additional standards, or those who want to volunteer to help with reviewing the bullet points when they come in</w:t>
      </w:r>
    </w:p>
    <w:p w:rsidR="0099633E" w:rsidRPr="006C0CF7" w:rsidRDefault="0099633E" w:rsidP="0099633E">
      <w:pPr>
        <w:pStyle w:val="ListParagraph"/>
        <w:numPr>
          <w:ilvl w:val="0"/>
          <w:numId w:val="1"/>
        </w:numPr>
        <w:spacing w:after="0" w:line="240" w:lineRule="auto"/>
        <w:rPr>
          <w:rFonts w:asciiTheme="minorHAnsi" w:hAnsiTheme="minorHAnsi"/>
        </w:rPr>
      </w:pPr>
      <w:r w:rsidRPr="006C0CF7">
        <w:rPr>
          <w:rFonts w:asciiTheme="minorHAnsi" w:hAnsiTheme="minorHAnsi"/>
        </w:rPr>
        <w:t xml:space="preserve">Scheduling of next call </w:t>
      </w:r>
    </w:p>
    <w:p w:rsidR="0099633E" w:rsidRDefault="0099633E" w:rsidP="002673BA">
      <w:pPr>
        <w:pStyle w:val="ListParagraph"/>
        <w:numPr>
          <w:ilvl w:val="1"/>
          <w:numId w:val="10"/>
        </w:numPr>
        <w:spacing w:after="0" w:line="240" w:lineRule="auto"/>
        <w:rPr>
          <w:rFonts w:asciiTheme="minorHAnsi" w:hAnsiTheme="minorHAnsi"/>
        </w:rPr>
      </w:pPr>
      <w:r w:rsidRPr="006C0CF7">
        <w:rPr>
          <w:rFonts w:asciiTheme="minorHAnsi" w:hAnsiTheme="minorHAnsi"/>
        </w:rPr>
        <w:t>Recommend that we not hold another call until after we receive the bullet points backs: likely that next call will be June 27 or July 4</w:t>
      </w:r>
    </w:p>
    <w:p w:rsidR="002673BA" w:rsidRPr="006C0CF7" w:rsidRDefault="002673BA" w:rsidP="002673BA">
      <w:pPr>
        <w:pStyle w:val="ListParagraph"/>
        <w:numPr>
          <w:ilvl w:val="2"/>
          <w:numId w:val="11"/>
        </w:numPr>
        <w:spacing w:after="0" w:line="240" w:lineRule="auto"/>
        <w:rPr>
          <w:rFonts w:asciiTheme="minorHAnsi" w:hAnsiTheme="minorHAnsi"/>
        </w:rPr>
      </w:pPr>
      <w:r>
        <w:rPr>
          <w:rFonts w:asciiTheme="minorHAnsi" w:hAnsiTheme="minorHAnsi"/>
        </w:rPr>
        <w:t>General agreement that we don’t need another meeting before then</w:t>
      </w:r>
    </w:p>
    <w:p w:rsidR="0099633E" w:rsidRDefault="0099633E" w:rsidP="0099633E">
      <w:pPr>
        <w:pStyle w:val="ListParagraph"/>
        <w:numPr>
          <w:ilvl w:val="0"/>
          <w:numId w:val="1"/>
        </w:numPr>
        <w:spacing w:after="0" w:line="240" w:lineRule="auto"/>
        <w:rPr>
          <w:rFonts w:asciiTheme="minorHAnsi" w:hAnsiTheme="minorHAnsi"/>
        </w:rPr>
      </w:pPr>
      <w:r w:rsidRPr="006C0CF7">
        <w:rPr>
          <w:rFonts w:asciiTheme="minorHAnsi" w:hAnsiTheme="minorHAnsi"/>
        </w:rPr>
        <w:t>Other business</w:t>
      </w:r>
    </w:p>
    <w:p w:rsidR="0064052E" w:rsidRPr="006C0CF7" w:rsidRDefault="0064052E" w:rsidP="0064052E">
      <w:pPr>
        <w:pStyle w:val="ListParagraph"/>
        <w:numPr>
          <w:ilvl w:val="1"/>
          <w:numId w:val="12"/>
        </w:numPr>
        <w:spacing w:after="0" w:line="240" w:lineRule="auto"/>
        <w:rPr>
          <w:rFonts w:asciiTheme="minorHAnsi" w:hAnsiTheme="minorHAnsi"/>
        </w:rPr>
      </w:pPr>
      <w:r>
        <w:rPr>
          <w:rFonts w:asciiTheme="minorHAnsi" w:hAnsiTheme="minorHAnsi"/>
        </w:rPr>
        <w:t>None</w:t>
      </w:r>
    </w:p>
    <w:p w:rsidR="0099633E" w:rsidRPr="006C0CF7" w:rsidRDefault="0099633E" w:rsidP="0099633E">
      <w:pPr>
        <w:spacing w:after="0" w:line="240" w:lineRule="auto"/>
      </w:pPr>
    </w:p>
    <w:p w:rsidR="0099633E" w:rsidRPr="006C0CF7" w:rsidRDefault="0099633E" w:rsidP="0099633E">
      <w:pPr>
        <w:spacing w:after="0" w:line="240" w:lineRule="auto"/>
      </w:pPr>
    </w:p>
    <w:p w:rsidR="00ED57E6" w:rsidRPr="006C0CF7" w:rsidRDefault="00E61978" w:rsidP="0099633E"/>
    <w:sectPr w:rsidR="00ED57E6" w:rsidRPr="006C0CF7" w:rsidSect="006C0C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5B" w:rsidRDefault="00F90F5B" w:rsidP="00F90F5B">
      <w:pPr>
        <w:spacing w:after="0" w:line="240" w:lineRule="auto"/>
      </w:pPr>
      <w:r>
        <w:separator/>
      </w:r>
    </w:p>
  </w:endnote>
  <w:endnote w:type="continuationSeparator" w:id="0">
    <w:p w:rsidR="00F90F5B" w:rsidRDefault="00F90F5B" w:rsidP="00F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5B" w:rsidRDefault="00F90F5B" w:rsidP="00F90F5B">
      <w:pPr>
        <w:spacing w:after="0" w:line="240" w:lineRule="auto"/>
      </w:pPr>
      <w:r>
        <w:separator/>
      </w:r>
    </w:p>
  </w:footnote>
  <w:footnote w:type="continuationSeparator" w:id="0">
    <w:p w:rsidR="00F90F5B" w:rsidRDefault="00F90F5B" w:rsidP="00F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5B" w:rsidRPr="00060837" w:rsidRDefault="00F90F5B" w:rsidP="00F90F5B">
    <w:pPr>
      <w:spacing w:after="0" w:line="240" w:lineRule="auto"/>
      <w:rPr>
        <w:b/>
      </w:rPr>
    </w:pPr>
    <w:r>
      <w:rPr>
        <w:noProof/>
      </w:rPr>
      <w:drawing>
        <wp:anchor distT="0" distB="0" distL="114300" distR="114300" simplePos="0" relativeHeight="251659264" behindDoc="1" locked="0" layoutInCell="1" allowOverlap="1" wp14:anchorId="4D42CC57" wp14:editId="16A5FB8D">
          <wp:simplePos x="0" y="0"/>
          <wp:positionH relativeFrom="column">
            <wp:posOffset>4324350</wp:posOffset>
          </wp:positionH>
          <wp:positionV relativeFrom="paragraph">
            <wp:posOffset>-257175</wp:posOffset>
          </wp:positionV>
          <wp:extent cx="1600200" cy="749808"/>
          <wp:effectExtent l="0" t="0" r="0" b="0"/>
          <wp:wrapNone/>
          <wp:docPr id="2" name="Picture 2" descr="http://www.stacouncil.ca/wp-content/uploads/2015/12/stac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council.ca/wp-content/uploads/2015/12/stac_pop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37">
      <w:rPr>
        <w:b/>
      </w:rPr>
      <w:t xml:space="preserve">STAC </w:t>
    </w:r>
    <w:r w:rsidR="007812D0">
      <w:rPr>
        <w:b/>
      </w:rPr>
      <w:t xml:space="preserve">National Safety Codes </w:t>
    </w:r>
    <w:r>
      <w:rPr>
        <w:b/>
      </w:rPr>
      <w:t>Sub-</w:t>
    </w:r>
    <w:r w:rsidRPr="00060837">
      <w:rPr>
        <w:b/>
      </w:rPr>
      <w:t>Committee Notes</w:t>
    </w:r>
  </w:p>
  <w:p w:rsidR="00F90F5B" w:rsidRDefault="00F90F5B" w:rsidP="00F90F5B">
    <w:pPr>
      <w:spacing w:after="0" w:line="240" w:lineRule="auto"/>
    </w:pPr>
    <w:r>
      <w:t>Meeting: May 16, 2016; 11:00 a.m.-12:00 p.m.</w:t>
    </w:r>
  </w:p>
  <w:p w:rsidR="00F90F5B" w:rsidRPr="00F90F5B" w:rsidRDefault="00F90F5B" w:rsidP="00F90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4C5"/>
    <w:multiLevelType w:val="hybridMultilevel"/>
    <w:tmpl w:val="BB7E42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2261F6"/>
    <w:multiLevelType w:val="hybridMultilevel"/>
    <w:tmpl w:val="C922C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14291D"/>
    <w:multiLevelType w:val="hybridMultilevel"/>
    <w:tmpl w:val="078AA9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4B12610"/>
    <w:multiLevelType w:val="hybridMultilevel"/>
    <w:tmpl w:val="70E8C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AA428BC"/>
    <w:multiLevelType w:val="hybridMultilevel"/>
    <w:tmpl w:val="D4A09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B6FCC"/>
    <w:multiLevelType w:val="hybridMultilevel"/>
    <w:tmpl w:val="6B32B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F50831"/>
    <w:multiLevelType w:val="hybridMultilevel"/>
    <w:tmpl w:val="E8A46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329152A"/>
    <w:multiLevelType w:val="hybridMultilevel"/>
    <w:tmpl w:val="2D6290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28577E"/>
    <w:multiLevelType w:val="hybridMultilevel"/>
    <w:tmpl w:val="7D72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8E40D8"/>
    <w:multiLevelType w:val="hybridMultilevel"/>
    <w:tmpl w:val="A07636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3567CF8"/>
    <w:multiLevelType w:val="hybridMultilevel"/>
    <w:tmpl w:val="1AFEC4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7CE72C5"/>
    <w:multiLevelType w:val="hybridMultilevel"/>
    <w:tmpl w:val="89702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B694B00"/>
    <w:multiLevelType w:val="hybridMultilevel"/>
    <w:tmpl w:val="EFD447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12"/>
  </w:num>
  <w:num w:numId="6">
    <w:abstractNumId w:val="6"/>
  </w:num>
  <w:num w:numId="7">
    <w:abstractNumId w:val="1"/>
  </w:num>
  <w:num w:numId="8">
    <w:abstractNumId w:val="11"/>
  </w:num>
  <w:num w:numId="9">
    <w:abstractNumId w:val="4"/>
  </w:num>
  <w:num w:numId="10">
    <w:abstractNumId w:val="0"/>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5B"/>
    <w:rsid w:val="002673BA"/>
    <w:rsid w:val="0064052E"/>
    <w:rsid w:val="006C0CF7"/>
    <w:rsid w:val="007812D0"/>
    <w:rsid w:val="00826CF6"/>
    <w:rsid w:val="00945F00"/>
    <w:rsid w:val="0099633E"/>
    <w:rsid w:val="00CA4ADC"/>
    <w:rsid w:val="00D4137A"/>
    <w:rsid w:val="00D720D1"/>
    <w:rsid w:val="00E61978"/>
    <w:rsid w:val="00E812C5"/>
    <w:rsid w:val="00F0665B"/>
    <w:rsid w:val="00F9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73AE3-0531-454D-8CBD-FAB76C7A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5B"/>
  </w:style>
  <w:style w:type="paragraph" w:styleId="Footer">
    <w:name w:val="footer"/>
    <w:basedOn w:val="Normal"/>
    <w:link w:val="FooterChar"/>
    <w:uiPriority w:val="99"/>
    <w:unhideWhenUsed/>
    <w:rsid w:val="00F9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5B"/>
  </w:style>
  <w:style w:type="character" w:styleId="Hyperlink">
    <w:name w:val="Hyperlink"/>
    <w:basedOn w:val="DefaultParagraphFont"/>
    <w:uiPriority w:val="99"/>
    <w:semiHidden/>
    <w:unhideWhenUsed/>
    <w:rsid w:val="00F90F5B"/>
    <w:rPr>
      <w:color w:val="0000FF"/>
      <w:u w:val="single"/>
    </w:rPr>
  </w:style>
  <w:style w:type="paragraph" w:styleId="ListParagraph">
    <w:name w:val="List Paragraph"/>
    <w:basedOn w:val="Normal"/>
    <w:uiPriority w:val="34"/>
    <w:qFormat/>
    <w:rsid w:val="00F90F5B"/>
    <w:pPr>
      <w:spacing w:line="252"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7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3366">
      <w:bodyDiv w:val="1"/>
      <w:marLeft w:val="0"/>
      <w:marRight w:val="0"/>
      <w:marTop w:val="0"/>
      <w:marBottom w:val="0"/>
      <w:divBdr>
        <w:top w:val="none" w:sz="0" w:space="0" w:color="auto"/>
        <w:left w:val="none" w:sz="0" w:space="0" w:color="auto"/>
        <w:bottom w:val="none" w:sz="0" w:space="0" w:color="auto"/>
        <w:right w:val="none" w:sz="0" w:space="0" w:color="auto"/>
      </w:divBdr>
    </w:div>
    <w:div w:id="18146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9</cp:revision>
  <cp:lastPrinted>2016-05-16T13:15:00Z</cp:lastPrinted>
  <dcterms:created xsi:type="dcterms:W3CDTF">2016-05-16T12:44:00Z</dcterms:created>
  <dcterms:modified xsi:type="dcterms:W3CDTF">2016-05-25T20:15:00Z</dcterms:modified>
</cp:coreProperties>
</file>